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79A21" w14:textId="3EAEB723" w:rsidR="00370D30" w:rsidRPr="00965C5B" w:rsidRDefault="00370D30" w:rsidP="00370D30">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bookmarkStart w:id="0" w:name="_GoBack"/>
      <w:bookmarkEnd w:id="0"/>
      <w:r w:rsidRPr="001B430B">
        <w:rPr>
          <w:rFonts w:ascii="Arial" w:eastAsia="바탕" w:hAnsi="Arial" w:cs="Arial"/>
          <w:b/>
          <w:bCs/>
          <w:sz w:val="24"/>
          <w:szCs w:val="24"/>
        </w:rPr>
        <w:t>3GPP TSG RAN WG1 #118</w:t>
      </w:r>
      <w:r w:rsidR="00AD482D">
        <w:rPr>
          <w:rFonts w:ascii="Arial" w:eastAsia="바탕" w:hAnsi="Arial" w:cs="Arial"/>
          <w:b/>
          <w:bCs/>
          <w:sz w:val="24"/>
          <w:szCs w:val="24"/>
          <w:lang w:eastAsia="ko-KR"/>
        </w:rPr>
        <w:t>bis</w:t>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1B430B">
        <w:rPr>
          <w:rFonts w:ascii="Arial" w:eastAsia="바탕" w:hAnsi="Arial" w:cs="Arial"/>
          <w:b/>
          <w:bCs/>
          <w:sz w:val="24"/>
          <w:szCs w:val="24"/>
        </w:rPr>
        <w:tab/>
      </w:r>
      <w:r w:rsidRPr="00065C26">
        <w:rPr>
          <w:rFonts w:ascii="Arial" w:hAnsi="Arial" w:cs="Arial"/>
          <w:b/>
          <w:bCs/>
          <w:sz w:val="24"/>
          <w:szCs w:val="24"/>
          <w:lang w:eastAsia="ja-JP"/>
        </w:rPr>
        <w:t>R1-</w:t>
      </w:r>
      <w:r w:rsidR="00D1681A" w:rsidRPr="00965C5B">
        <w:rPr>
          <w:rFonts w:ascii="Arial" w:hAnsi="Arial" w:cs="Arial"/>
          <w:b/>
          <w:color w:val="000000"/>
          <w:sz w:val="24"/>
          <w:szCs w:val="24"/>
        </w:rPr>
        <w:t>2408671</w:t>
      </w:r>
    </w:p>
    <w:p w14:paraId="2EA0C971" w14:textId="2FC1C0EA" w:rsidR="00370D30" w:rsidRPr="00EB032B" w:rsidRDefault="00AD482D" w:rsidP="00370D30">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965C5B">
        <w:rPr>
          <w:rFonts w:ascii="Arial" w:hAnsi="Arial" w:cs="Arial"/>
          <w:b/>
          <w:bCs/>
          <w:sz w:val="24"/>
          <w:szCs w:val="24"/>
          <w:lang w:eastAsia="ja-JP"/>
        </w:rPr>
        <w:t>Hefei, China, October 14</w:t>
      </w:r>
      <w:r w:rsidRPr="00965C5B">
        <w:rPr>
          <w:rFonts w:ascii="맑은 고딕" w:eastAsia="맑은 고딕" w:hAnsi="맑은 고딕" w:cs="맑은 고딕"/>
          <w:b/>
          <w:bCs/>
          <w:sz w:val="24"/>
          <w:szCs w:val="24"/>
          <w:vertAlign w:val="superscript"/>
          <w:lang w:eastAsia="ko-KR"/>
        </w:rPr>
        <w:t>th</w:t>
      </w:r>
      <w:r w:rsidRPr="00965C5B">
        <w:rPr>
          <w:rFonts w:ascii="Arial" w:hAnsi="Arial" w:cs="Arial"/>
          <w:b/>
          <w:bCs/>
          <w:sz w:val="24"/>
          <w:szCs w:val="24"/>
          <w:lang w:eastAsia="ja-JP"/>
        </w:rPr>
        <w:t xml:space="preserve"> </w:t>
      </w:r>
      <w:r w:rsidRPr="00965C5B">
        <w:rPr>
          <w:rFonts w:ascii="Arial" w:hAnsi="Arial" w:cs="Arial"/>
          <w:b/>
          <w:bCs/>
          <w:sz w:val="24"/>
          <w:szCs w:val="24"/>
        </w:rPr>
        <w:t>– 18</w:t>
      </w:r>
      <w:r w:rsidRPr="00965C5B">
        <w:rPr>
          <w:rFonts w:ascii="Arial" w:hAnsi="Arial" w:cs="Arial"/>
          <w:b/>
          <w:bCs/>
          <w:sz w:val="24"/>
          <w:szCs w:val="24"/>
          <w:vertAlign w:val="superscript"/>
        </w:rPr>
        <w:t>th</w:t>
      </w:r>
      <w:r w:rsidRPr="00965C5B">
        <w:rPr>
          <w:rFonts w:ascii="Arial" w:hAnsi="Arial" w:cs="Arial"/>
          <w:b/>
          <w:bCs/>
          <w:sz w:val="24"/>
          <w:szCs w:val="24"/>
          <w:lang w:eastAsia="ja-JP"/>
        </w:rPr>
        <w:t>, 2024</w:t>
      </w:r>
    </w:p>
    <w:p w14:paraId="79986111" w14:textId="77777777" w:rsidR="000D41C4" w:rsidRPr="00635AEA"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065C26">
        <w:rPr>
          <w:rFonts w:ascii="Arial" w:hAnsi="Arial"/>
          <w:sz w:val="24"/>
        </w:rPr>
        <w:t>Discussion on</w:t>
      </w:r>
      <w:r w:rsidR="008A0B74" w:rsidRPr="008A0B74">
        <w:rPr>
          <w:rFonts w:ascii="Arial" w:hAnsi="Arial"/>
          <w:sz w:val="24"/>
        </w:rPr>
        <w:t xml:space="preserve">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51B9EC59"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007D72">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705CBAC5"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065C26">
        <w:rPr>
          <w:rFonts w:eastAsia="맑은 고딕" w:hint="eastAsia"/>
          <w:kern w:val="2"/>
          <w:sz w:val="22"/>
          <w:szCs w:val="22"/>
          <w:lang w:val="en-US" w:eastAsia="ko-KR"/>
        </w:rPr>
        <w:t xml:space="preserve">some of the remaining issues of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p w14:paraId="350762EE" w14:textId="61A15EF8" w:rsidR="004B68C9" w:rsidRDefault="009823D2" w:rsidP="00093745">
      <w:pPr>
        <w:spacing w:before="120" w:line="240" w:lineRule="auto"/>
        <w:ind w:left="0" w:firstLine="0"/>
        <w:rPr>
          <w:rFonts w:eastAsia="맑은 고딕"/>
          <w:kern w:val="2"/>
          <w:sz w:val="22"/>
          <w:szCs w:val="22"/>
          <w:lang w:eastAsia="ko-KR"/>
        </w:rPr>
      </w:pPr>
      <w:r w:rsidRPr="009823D2">
        <w:rPr>
          <w:rFonts w:eastAsia="맑은 고딕"/>
          <w:kern w:val="2"/>
          <w:sz w:val="22"/>
          <w:szCs w:val="22"/>
          <w:lang w:eastAsia="ko-KR"/>
        </w:rPr>
        <w:tab/>
        <w:t xml:space="preserve">On </w:t>
      </w:r>
      <w:r>
        <w:rPr>
          <w:rFonts w:eastAsia="맑은 고딕"/>
          <w:kern w:val="2"/>
          <w:sz w:val="22"/>
          <w:szCs w:val="22"/>
          <w:lang w:eastAsia="ko-KR"/>
        </w:rPr>
        <w:t xml:space="preserve">the </w:t>
      </w:r>
      <w:r w:rsidRPr="009823D2">
        <w:rPr>
          <w:rFonts w:eastAsia="맑은 고딕"/>
          <w:kern w:val="2"/>
          <w:sz w:val="22"/>
          <w:szCs w:val="22"/>
          <w:lang w:eastAsia="ko-KR"/>
        </w:rPr>
        <w:t>Ambient IoT device architectures</w:t>
      </w:r>
      <w:r>
        <w:rPr>
          <w:rFonts w:eastAsia="맑은 고딕"/>
          <w:kern w:val="2"/>
          <w:sz w:val="22"/>
          <w:szCs w:val="22"/>
          <w:lang w:eastAsia="ko-KR"/>
        </w:rPr>
        <w:t xml:space="preserve"> for study</w:t>
      </w:r>
      <w:r w:rsidRPr="009823D2">
        <w:rPr>
          <w:rFonts w:eastAsia="맑은 고딕"/>
          <w:kern w:val="2"/>
          <w:sz w:val="22"/>
          <w:szCs w:val="22"/>
          <w:lang w:eastAsia="ko-KR"/>
        </w:rPr>
        <w:t xml:space="preserve">, </w:t>
      </w:r>
      <w:r w:rsidRPr="008E4FFA">
        <w:rPr>
          <w:rFonts w:eastAsia="맑은 고딕"/>
          <w:kern w:val="2"/>
          <w:sz w:val="22"/>
          <w:szCs w:val="22"/>
          <w:lang w:eastAsia="ko-KR"/>
        </w:rPr>
        <w:t xml:space="preserve">the agreements so far are summarized in </w:t>
      </w:r>
      <w:r w:rsidRPr="008E4FFA">
        <w:rPr>
          <w:rFonts w:eastAsia="맑은 고딕"/>
          <w:kern w:val="2"/>
          <w:sz w:val="22"/>
          <w:szCs w:val="22"/>
          <w:lang w:eastAsia="ko-KR"/>
        </w:rPr>
        <w:fldChar w:fldCharType="begin"/>
      </w:r>
      <w:r w:rsidRPr="009823D2">
        <w:rPr>
          <w:rFonts w:eastAsia="맑은 고딕"/>
          <w:kern w:val="2"/>
          <w:sz w:val="22"/>
          <w:szCs w:val="22"/>
          <w:lang w:eastAsia="ko-KR"/>
        </w:rPr>
        <w:instrText xml:space="preserve"> REF _Ref166265758 \h </w:instrText>
      </w:r>
      <w:r>
        <w:rPr>
          <w:rFonts w:eastAsia="맑은 고딕"/>
          <w:kern w:val="2"/>
          <w:sz w:val="22"/>
          <w:szCs w:val="22"/>
          <w:lang w:eastAsia="ko-KR"/>
        </w:rPr>
        <w:instrText xml:space="preserve"> \* MERGEFORMAT </w:instrText>
      </w:r>
      <w:r w:rsidRPr="008E4FFA">
        <w:rPr>
          <w:rFonts w:eastAsia="맑은 고딕"/>
          <w:kern w:val="2"/>
          <w:sz w:val="22"/>
          <w:szCs w:val="22"/>
          <w:lang w:eastAsia="ko-KR"/>
        </w:rPr>
      </w:r>
      <w:r w:rsidRPr="008E4FFA">
        <w:rPr>
          <w:rFonts w:eastAsia="맑은 고딕"/>
          <w:kern w:val="2"/>
          <w:sz w:val="22"/>
          <w:szCs w:val="22"/>
          <w:lang w:eastAsia="ko-KR"/>
        </w:rPr>
        <w:fldChar w:fldCharType="separate"/>
      </w:r>
      <w:r w:rsidR="00007D72" w:rsidRPr="00965C5B">
        <w:rPr>
          <w:sz w:val="22"/>
          <w:szCs w:val="22"/>
        </w:rPr>
        <w:t xml:space="preserve">Table </w:t>
      </w:r>
      <w:r w:rsidR="00007D72" w:rsidRPr="00965C5B">
        <w:rPr>
          <w:noProof/>
          <w:sz w:val="22"/>
          <w:szCs w:val="22"/>
        </w:rPr>
        <w:t>1</w:t>
      </w:r>
      <w:r w:rsidRPr="008E4FFA">
        <w:rPr>
          <w:rFonts w:eastAsia="맑은 고딕"/>
          <w:kern w:val="2"/>
          <w:sz w:val="22"/>
          <w:szCs w:val="22"/>
          <w:lang w:eastAsia="ko-KR"/>
        </w:rPr>
        <w:fldChar w:fldCharType="end"/>
      </w:r>
      <w:r w:rsidRPr="008E4FFA">
        <w:rPr>
          <w:rFonts w:eastAsia="맑은 고딕"/>
          <w:kern w:val="2"/>
          <w:sz w:val="22"/>
          <w:szCs w:val="22"/>
          <w:lang w:eastAsia="ko-KR"/>
        </w:rPr>
        <w:t>:</w:t>
      </w:r>
    </w:p>
    <w:p w14:paraId="38A4F2C9" w14:textId="2E0658E7" w:rsidR="009823D2" w:rsidRPr="00A75B5C" w:rsidRDefault="009823D2" w:rsidP="00A75B5C">
      <w:pPr>
        <w:pStyle w:val="af"/>
        <w:keepNext/>
        <w:jc w:val="center"/>
      </w:pPr>
      <w:bookmarkStart w:id="5" w:name="_Ref166265758"/>
      <w:r w:rsidRPr="00A75B5C">
        <w:rPr>
          <w:b w:val="0"/>
        </w:rPr>
        <w:t xml:space="preserve">Table </w:t>
      </w:r>
      <w:r w:rsidRPr="00A75B5C">
        <w:rPr>
          <w:b w:val="0"/>
        </w:rPr>
        <w:fldChar w:fldCharType="begin"/>
      </w:r>
      <w:r w:rsidRPr="00A75B5C">
        <w:rPr>
          <w:b w:val="0"/>
        </w:rPr>
        <w:instrText xml:space="preserve"> SEQ Table \* ARABIC </w:instrText>
      </w:r>
      <w:r w:rsidRPr="00A75B5C">
        <w:rPr>
          <w:b w:val="0"/>
        </w:rPr>
        <w:fldChar w:fldCharType="separate"/>
      </w:r>
      <w:r w:rsidR="00007D72">
        <w:rPr>
          <w:b w:val="0"/>
          <w:noProof/>
        </w:rPr>
        <w:t>1</w:t>
      </w:r>
      <w:r w:rsidRPr="00A75B5C">
        <w:rPr>
          <w:b w:val="0"/>
        </w:rPr>
        <w:fldChar w:fldCharType="end"/>
      </w:r>
      <w:bookmarkEnd w:id="5"/>
      <w:r w:rsidRPr="00A75B5C">
        <w:rPr>
          <w:b w:val="0"/>
        </w:rPr>
        <w:t xml:space="preserve"> Ambient IoT device architectures for study</w:t>
      </w:r>
    </w:p>
    <w:tbl>
      <w:tblPr>
        <w:tblStyle w:val="a7"/>
        <w:tblW w:w="0" w:type="auto"/>
        <w:tblLook w:val="04A0" w:firstRow="1" w:lastRow="0" w:firstColumn="1" w:lastColumn="0" w:noHBand="0" w:noVBand="1"/>
      </w:tblPr>
      <w:tblGrid>
        <w:gridCol w:w="2407"/>
        <w:gridCol w:w="2407"/>
        <w:gridCol w:w="2407"/>
        <w:gridCol w:w="2408"/>
      </w:tblGrid>
      <w:tr w:rsidR="009823D2" w14:paraId="7B9EBA97" w14:textId="77777777" w:rsidTr="009823D2">
        <w:tc>
          <w:tcPr>
            <w:tcW w:w="2407" w:type="dxa"/>
          </w:tcPr>
          <w:p w14:paraId="6F3AA3D5" w14:textId="7C275D9A" w:rsidR="009823D2" w:rsidRDefault="009823D2" w:rsidP="00A75B5C">
            <w:pPr>
              <w:spacing w:before="120" w:line="240" w:lineRule="auto"/>
              <w:ind w:left="0" w:firstLine="0"/>
              <w:jc w:val="center"/>
              <w:rPr>
                <w:rFonts w:eastAsia="맑은 고딕"/>
                <w:kern w:val="2"/>
                <w:sz w:val="22"/>
                <w:szCs w:val="22"/>
                <w:lang w:eastAsia="ko-KR"/>
              </w:rPr>
            </w:pPr>
          </w:p>
        </w:tc>
        <w:tc>
          <w:tcPr>
            <w:tcW w:w="2407" w:type="dxa"/>
          </w:tcPr>
          <w:p w14:paraId="37AC1492" w14:textId="3C29804D"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1</w:t>
            </w:r>
          </w:p>
        </w:tc>
        <w:tc>
          <w:tcPr>
            <w:tcW w:w="2407" w:type="dxa"/>
          </w:tcPr>
          <w:p w14:paraId="5F9DF7FC" w14:textId="36344D0C"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2a</w:t>
            </w:r>
          </w:p>
        </w:tc>
        <w:tc>
          <w:tcPr>
            <w:tcW w:w="2408" w:type="dxa"/>
          </w:tcPr>
          <w:p w14:paraId="4A3F5B4F" w14:textId="69A64E49" w:rsidR="009823D2" w:rsidRDefault="009823D2" w:rsidP="00A75B5C">
            <w:pPr>
              <w:spacing w:before="120" w:line="240" w:lineRule="auto"/>
              <w:ind w:left="0" w:firstLine="0"/>
              <w:jc w:val="center"/>
              <w:rPr>
                <w:rFonts w:eastAsia="맑은 고딕"/>
                <w:kern w:val="2"/>
                <w:sz w:val="22"/>
                <w:szCs w:val="22"/>
                <w:lang w:eastAsia="ko-KR"/>
              </w:rPr>
            </w:pPr>
            <w:r>
              <w:rPr>
                <w:rFonts w:eastAsia="맑은 고딕" w:hint="eastAsia"/>
                <w:kern w:val="2"/>
                <w:sz w:val="22"/>
                <w:szCs w:val="22"/>
                <w:lang w:eastAsia="ko-KR"/>
              </w:rPr>
              <w:t>Device 2b</w:t>
            </w:r>
          </w:p>
        </w:tc>
      </w:tr>
      <w:tr w:rsidR="009823D2" w14:paraId="736B5FEF" w14:textId="77777777" w:rsidTr="009823D2">
        <w:tc>
          <w:tcPr>
            <w:tcW w:w="2407" w:type="dxa"/>
          </w:tcPr>
          <w:p w14:paraId="13692B58" w14:textId="1D46E263" w:rsidR="009823D2" w:rsidRDefault="009823D2"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Device architectures</w:t>
            </w:r>
          </w:p>
        </w:tc>
        <w:tc>
          <w:tcPr>
            <w:tcW w:w="2407" w:type="dxa"/>
          </w:tcPr>
          <w:p w14:paraId="44B08571" w14:textId="60D82E34"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7" w:type="dxa"/>
          </w:tcPr>
          <w:p w14:paraId="42FC1BEA" w14:textId="7F7EC80C"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RF-ED receiver</w:t>
            </w:r>
          </w:p>
        </w:tc>
        <w:tc>
          <w:tcPr>
            <w:tcW w:w="2408" w:type="dxa"/>
          </w:tcPr>
          <w:p w14:paraId="06483884"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RE-ED receiver</w:t>
            </w:r>
          </w:p>
          <w:p w14:paraId="016E1A01" w14:textId="77777777"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IF-ED receiver</w:t>
            </w:r>
          </w:p>
          <w:p w14:paraId="5CC7AE02" w14:textId="7CCC3191" w:rsidR="009823D2" w:rsidRPr="00A75B5C" w:rsidRDefault="009823D2" w:rsidP="00A75B5C">
            <w:pPr>
              <w:spacing w:before="120" w:line="240" w:lineRule="auto"/>
              <w:ind w:left="0" w:firstLine="0"/>
              <w:jc w:val="center"/>
              <w:rPr>
                <w:rFonts w:eastAsia="맑은 고딕"/>
                <w:kern w:val="2"/>
                <w:sz w:val="22"/>
                <w:szCs w:val="22"/>
                <w:lang w:eastAsia="ko-KR"/>
              </w:rPr>
            </w:pPr>
            <w:r w:rsidRPr="00A75B5C">
              <w:rPr>
                <w:rFonts w:eastAsia="맑은 고딕"/>
                <w:kern w:val="2"/>
                <w:sz w:val="22"/>
                <w:szCs w:val="22"/>
                <w:lang w:eastAsia="ko-KR"/>
              </w:rPr>
              <w:t>ZIF receiver</w:t>
            </w:r>
          </w:p>
        </w:tc>
      </w:tr>
    </w:tbl>
    <w:p w14:paraId="5DD0C45B" w14:textId="06C537B9" w:rsidR="009823D2" w:rsidRPr="008E4FFA" w:rsidRDefault="00D31625" w:rsidP="00093745">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According to the original work plan </w:t>
      </w:r>
      <w:r>
        <w:rPr>
          <w:rFonts w:eastAsia="맑은 고딕"/>
          <w:kern w:val="2"/>
          <w:sz w:val="22"/>
          <w:szCs w:val="22"/>
          <w:lang w:eastAsia="ko-KR"/>
        </w:rPr>
        <w:t xml:space="preserve">in </w:t>
      </w:r>
      <w:r w:rsidR="00E271FA">
        <w:rPr>
          <w:rFonts w:eastAsia="맑은 고딕"/>
          <w:kern w:val="2"/>
          <w:sz w:val="22"/>
          <w:szCs w:val="22"/>
          <w:lang w:eastAsia="ko-KR"/>
        </w:rPr>
        <w:fldChar w:fldCharType="begin"/>
      </w:r>
      <w:r w:rsidR="00E271FA">
        <w:rPr>
          <w:rFonts w:eastAsia="맑은 고딕"/>
          <w:kern w:val="2"/>
          <w:sz w:val="22"/>
          <w:szCs w:val="22"/>
          <w:lang w:eastAsia="ko-KR"/>
        </w:rPr>
        <w:instrText xml:space="preserve"> REF _Ref166267100 \r \h </w:instrText>
      </w:r>
      <w:r w:rsidR="00E271FA">
        <w:rPr>
          <w:rFonts w:eastAsia="맑은 고딕"/>
          <w:kern w:val="2"/>
          <w:sz w:val="22"/>
          <w:szCs w:val="22"/>
          <w:lang w:eastAsia="ko-KR"/>
        </w:rPr>
      </w:r>
      <w:r w:rsidR="00E271FA">
        <w:rPr>
          <w:rFonts w:eastAsia="맑은 고딕"/>
          <w:kern w:val="2"/>
          <w:sz w:val="22"/>
          <w:szCs w:val="22"/>
          <w:lang w:eastAsia="ko-KR"/>
        </w:rPr>
        <w:fldChar w:fldCharType="separate"/>
      </w:r>
      <w:r w:rsidR="00007D72">
        <w:rPr>
          <w:rFonts w:eastAsia="맑은 고딕"/>
          <w:kern w:val="2"/>
          <w:sz w:val="22"/>
          <w:szCs w:val="22"/>
          <w:lang w:eastAsia="ko-KR"/>
        </w:rPr>
        <w:t>[3]</w:t>
      </w:r>
      <w:r w:rsidR="00E271FA">
        <w:rPr>
          <w:rFonts w:eastAsia="맑은 고딕"/>
          <w:kern w:val="2"/>
          <w:sz w:val="22"/>
          <w:szCs w:val="22"/>
          <w:lang w:eastAsia="ko-KR"/>
        </w:rPr>
        <w:fldChar w:fldCharType="end"/>
      </w:r>
      <w:r>
        <w:rPr>
          <w:rFonts w:eastAsia="맑은 고딕"/>
          <w:kern w:val="2"/>
          <w:sz w:val="22"/>
          <w:szCs w:val="22"/>
          <w:lang w:eastAsia="ko-KR"/>
        </w:rPr>
        <w:t xml:space="preserve">, </w:t>
      </w:r>
      <w:r w:rsidRPr="00D31625">
        <w:rPr>
          <w:rFonts w:eastAsia="맑은 고딕"/>
          <w:kern w:val="2"/>
          <w:sz w:val="22"/>
          <w:szCs w:val="22"/>
          <w:lang w:eastAsia="ko-KR"/>
        </w:rPr>
        <w:t xml:space="preserve">down-selection </w:t>
      </w:r>
      <w:r>
        <w:rPr>
          <w:rFonts w:eastAsia="맑은 고딕"/>
          <w:kern w:val="2"/>
          <w:sz w:val="22"/>
          <w:szCs w:val="22"/>
          <w:lang w:eastAsia="ko-KR"/>
        </w:rPr>
        <w:t xml:space="preserve">on the device architectures </w:t>
      </w:r>
      <w:r w:rsidRPr="00D31625">
        <w:rPr>
          <w:rFonts w:eastAsia="맑은 고딕"/>
          <w:kern w:val="2"/>
          <w:sz w:val="22"/>
          <w:szCs w:val="22"/>
          <w:lang w:eastAsia="ko-KR"/>
        </w:rPr>
        <w:t>is to be discussed from RAN1#117</w:t>
      </w:r>
      <w:r>
        <w:rPr>
          <w:rFonts w:eastAsia="맑은 고딕"/>
          <w:kern w:val="2"/>
          <w:sz w:val="22"/>
          <w:szCs w:val="22"/>
          <w:lang w:eastAsia="ko-KR"/>
        </w:rPr>
        <w:t xml:space="preserve">. In our view, if down-selection is needed, at least RF-ED receiver architectures for all Ambient IoT devices (1/2a/2b) should be kept in the interest of unified design and minimize the workload. </w:t>
      </w:r>
    </w:p>
    <w:p w14:paraId="2DB8130C" w14:textId="56F76FB3" w:rsidR="00D31625" w:rsidRPr="00C73B84" w:rsidRDefault="00D31625" w:rsidP="00D3162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w:t>
      </w:r>
      <w:r w:rsidR="007B59E2">
        <w:rPr>
          <w:rFonts w:eastAsia="맑은 고딕" w:hint="eastAsia"/>
          <w:b/>
          <w:i/>
          <w:kern w:val="2"/>
          <w:sz w:val="22"/>
          <w:szCs w:val="22"/>
          <w:lang w:val="en-US" w:eastAsia="ko-KR"/>
        </w:rPr>
        <w:t>Ambient IoT</w:t>
      </w:r>
      <w:r w:rsidRPr="00C73B84">
        <w:rPr>
          <w:rFonts w:eastAsia="맑은 고딕" w:hint="eastAsia"/>
          <w:b/>
          <w:i/>
          <w:kern w:val="2"/>
          <w:sz w:val="22"/>
          <w:szCs w:val="22"/>
          <w:lang w:val="en-US" w:eastAsia="ko-KR"/>
        </w:rPr>
        <w:t xml:space="preserve">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3DE21053" w14:textId="11429944" w:rsidR="00E271FA" w:rsidRDefault="00E271FA" w:rsidP="00A75B5C">
      <w:pPr>
        <w:tabs>
          <w:tab w:val="left" w:pos="2170"/>
        </w:tabs>
        <w:spacing w:before="120" w:line="240" w:lineRule="auto"/>
        <w:ind w:left="0" w:firstLine="0"/>
        <w:rPr>
          <w:rFonts w:eastAsia="맑은 고딕"/>
          <w:kern w:val="2"/>
          <w:sz w:val="22"/>
          <w:szCs w:val="22"/>
          <w:lang w:eastAsia="ko-KR"/>
        </w:rPr>
      </w:pPr>
    </w:p>
    <w:p w14:paraId="1218F5C1" w14:textId="6D850868" w:rsidR="00E271FA" w:rsidRDefault="00E271FA" w:rsidP="00E271F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In RAN1#116bis, it was agreed to study the </w:t>
      </w:r>
      <w:r w:rsidRPr="00E271FA">
        <w:rPr>
          <w:rFonts w:eastAsia="맑은 고딕"/>
          <w:kern w:val="2"/>
          <w:sz w:val="22"/>
          <w:szCs w:val="22"/>
          <w:lang w:eastAsia="ko-KR"/>
        </w:rPr>
        <w:t>feasibility of large frequency shift (large FS, i.e. between DL/UL spectrum of an FDD band) for device 2a</w:t>
      </w:r>
      <w:r>
        <w:rPr>
          <w:rFonts w:eastAsia="맑은 고딕"/>
          <w:kern w:val="2"/>
          <w:sz w:val="22"/>
          <w:szCs w:val="22"/>
          <w:lang w:eastAsia="ko-KR"/>
        </w:rPr>
        <w:t xml:space="preserve">. In our view, the large FS is infeasible at least for Device 1 mainly due to the power constraint. </w:t>
      </w:r>
      <w:r w:rsidR="00CA7429">
        <w:rPr>
          <w:rFonts w:eastAsia="맑은 고딕"/>
          <w:kern w:val="2"/>
          <w:sz w:val="22"/>
          <w:szCs w:val="22"/>
          <w:lang w:eastAsia="ko-KR"/>
        </w:rPr>
        <w:t>For Device 2a, as of RAN1#118 meeting, there is no conclusion yet on the feasibility of the large FS. And based on the observations that we agreed in RAN1#118 meeting, whether the frequency uncertainty (</w:t>
      </w:r>
      <w:r w:rsidR="00CA7429" w:rsidRPr="00AC354F">
        <w:rPr>
          <w:rFonts w:eastAsia="SimSun"/>
          <w:lang w:eastAsia="zh-CN"/>
        </w:rPr>
        <w:t>[e.g., 5kHz~50kHz]</w:t>
      </w:r>
      <w:r w:rsidR="00CA7429">
        <w:rPr>
          <w:rFonts w:eastAsia="맑은 고딕"/>
          <w:kern w:val="2"/>
          <w:sz w:val="22"/>
          <w:szCs w:val="22"/>
          <w:lang w:eastAsia="ko-KR"/>
        </w:rPr>
        <w:t>) caused by the large FS is acceptable</w:t>
      </w:r>
      <w:r w:rsidR="00065C26">
        <w:rPr>
          <w:rFonts w:eastAsia="맑은 고딕"/>
          <w:kern w:val="2"/>
          <w:sz w:val="22"/>
          <w:szCs w:val="22"/>
          <w:lang w:eastAsia="ko-KR"/>
        </w:rPr>
        <w:t>, and</w:t>
      </w:r>
      <w:r w:rsidR="00D5777C">
        <w:rPr>
          <w:rFonts w:eastAsia="맑은 고딕"/>
          <w:kern w:val="2"/>
          <w:sz w:val="22"/>
          <w:szCs w:val="22"/>
          <w:lang w:eastAsia="ko-KR"/>
        </w:rPr>
        <w:t xml:space="preserve"> </w:t>
      </w:r>
      <w:r w:rsidR="00CA7429">
        <w:rPr>
          <w:rFonts w:eastAsia="맑은 고딕"/>
          <w:kern w:val="2"/>
          <w:sz w:val="22"/>
          <w:szCs w:val="22"/>
          <w:lang w:eastAsia="ko-KR"/>
        </w:rPr>
        <w:t xml:space="preserve">how to handle </w:t>
      </w:r>
      <w:r w:rsidR="00D5777C">
        <w:rPr>
          <w:rFonts w:eastAsia="맑은 고딕"/>
          <w:kern w:val="2"/>
          <w:sz w:val="22"/>
          <w:szCs w:val="22"/>
          <w:lang w:eastAsia="ko-KR"/>
        </w:rPr>
        <w:t>it</w:t>
      </w:r>
      <w:r w:rsidR="00CA7429">
        <w:rPr>
          <w:rFonts w:eastAsia="맑은 고딕"/>
          <w:kern w:val="2"/>
          <w:sz w:val="22"/>
          <w:szCs w:val="22"/>
          <w:lang w:eastAsia="ko-KR"/>
        </w:rPr>
        <w:t xml:space="preserve"> (</w:t>
      </w:r>
      <w:r w:rsidR="00065C26">
        <w:rPr>
          <w:rFonts w:eastAsia="맑은 고딕"/>
          <w:kern w:val="2"/>
          <w:sz w:val="22"/>
          <w:szCs w:val="22"/>
          <w:lang w:eastAsia="ko-KR"/>
        </w:rPr>
        <w:t xml:space="preserve">if needed, </w:t>
      </w:r>
      <w:r w:rsidR="00CA7429">
        <w:rPr>
          <w:rFonts w:eastAsia="맑은 고딕"/>
          <w:kern w:val="2"/>
          <w:sz w:val="22"/>
          <w:szCs w:val="22"/>
          <w:lang w:eastAsia="ko-KR"/>
        </w:rPr>
        <w:t>e.g., using larger gap compared to the small FS)</w:t>
      </w:r>
      <w:r w:rsidR="00D5777C">
        <w:rPr>
          <w:rFonts w:eastAsia="맑은 고딕"/>
          <w:kern w:val="2"/>
          <w:sz w:val="22"/>
          <w:szCs w:val="22"/>
          <w:lang w:eastAsia="ko-KR"/>
        </w:rPr>
        <w:t xml:space="preserve"> needs to be further discussed. </w:t>
      </w:r>
      <w:r w:rsidR="00065C26">
        <w:rPr>
          <w:rFonts w:eastAsia="맑은 고딕"/>
          <w:kern w:val="2"/>
          <w:sz w:val="22"/>
          <w:szCs w:val="22"/>
          <w:lang w:eastAsia="ko-KR"/>
        </w:rPr>
        <w:t>Given the situation, w</w:t>
      </w:r>
      <w:r>
        <w:rPr>
          <w:rFonts w:eastAsia="맑은 고딕"/>
          <w:kern w:val="2"/>
          <w:sz w:val="22"/>
          <w:szCs w:val="22"/>
          <w:lang w:eastAsia="ko-KR"/>
        </w:rPr>
        <w:t>e think the discussion on the scenarios that require the large FS can hold until there is a progress on the feasibility study on the large FS.</w:t>
      </w:r>
    </w:p>
    <w:p w14:paraId="5E865A99" w14:textId="5C257FB6" w:rsidR="00E271FA" w:rsidRPr="00C73B84" w:rsidRDefault="00E271FA" w:rsidP="00E271FA">
      <w:pPr>
        <w:spacing w:before="120" w:line="240" w:lineRule="auto"/>
        <w:ind w:leftChars="6" w:left="1134" w:hangingChars="510" w:hanging="1122"/>
        <w:rPr>
          <w:rFonts w:eastAsia="맑은 고딕"/>
          <w:b/>
          <w:i/>
          <w:kern w:val="2"/>
          <w:sz w:val="22"/>
          <w:szCs w:val="22"/>
          <w:lang w:val="en-US" w:eastAsia="ko-KR"/>
        </w:rPr>
      </w:pPr>
      <w:r w:rsidRPr="009C17AA">
        <w:rPr>
          <w:rFonts w:eastAsia="맑은 고딕"/>
          <w:b/>
          <w:i/>
          <w:kern w:val="2"/>
          <w:sz w:val="22"/>
          <w:szCs w:val="22"/>
          <w:lang w:val="en-US" w:eastAsia="ko-KR"/>
        </w:rPr>
        <w:t>Proposal 2: De-prioritiz</w:t>
      </w:r>
      <w:r w:rsidR="00A75B5C" w:rsidRPr="009C17AA">
        <w:rPr>
          <w:rFonts w:eastAsia="맑은 고딕"/>
          <w:b/>
          <w:i/>
          <w:kern w:val="2"/>
          <w:sz w:val="22"/>
          <w:szCs w:val="22"/>
          <w:lang w:val="en-US" w:eastAsia="ko-KR"/>
        </w:rPr>
        <w:t>e</w:t>
      </w:r>
      <w:r w:rsidRPr="009C17AA">
        <w:rPr>
          <w:rFonts w:eastAsia="맑은 고딕"/>
          <w:b/>
          <w:i/>
          <w:kern w:val="2"/>
          <w:sz w:val="22"/>
          <w:szCs w:val="22"/>
          <w:lang w:val="en-US" w:eastAsia="ko-KR"/>
        </w:rPr>
        <w:t xml:space="preserve"> the discussion and evaluation on the scenarios that require the large FS</w:t>
      </w:r>
      <w:r w:rsidR="00065C26" w:rsidRPr="00965C5B">
        <w:rPr>
          <w:rFonts w:eastAsia="맑은 고딕"/>
          <w:b/>
          <w:i/>
          <w:kern w:val="2"/>
          <w:sz w:val="22"/>
          <w:szCs w:val="22"/>
          <w:lang w:val="en-US" w:eastAsia="ko-KR"/>
        </w:rPr>
        <w:t>, e</w:t>
      </w:r>
      <w:r w:rsidR="00C27B07" w:rsidRPr="009C17AA">
        <w:rPr>
          <w:rFonts w:eastAsia="맑은 고딕"/>
          <w:b/>
          <w:i/>
          <w:kern w:val="2"/>
          <w:sz w:val="22"/>
          <w:szCs w:val="22"/>
          <w:lang w:val="en-US" w:eastAsia="ko-KR"/>
        </w:rPr>
        <w:t>.g., the scenarios where CW is transmitted in DL spectrum and backscattered in UL spectrum.</w:t>
      </w:r>
    </w:p>
    <w:p w14:paraId="58436739" w14:textId="08D03518" w:rsidR="00A17C8C" w:rsidRDefault="00A17C8C" w:rsidP="009C17AA">
      <w:pPr>
        <w:spacing w:before="120" w:line="240" w:lineRule="auto"/>
        <w:ind w:left="0" w:firstLine="0"/>
        <w:rPr>
          <w:rFonts w:eastAsia="맑은 고딕"/>
          <w:kern w:val="2"/>
          <w:sz w:val="22"/>
          <w:szCs w:val="22"/>
          <w:lang w:val="en-US" w:eastAsia="ko-KR"/>
        </w:rPr>
      </w:pPr>
    </w:p>
    <w:p w14:paraId="15F86118" w14:textId="09EE735E" w:rsidR="0053103D" w:rsidRDefault="00A17C8C"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Based on RAN plenary decision in RAN#103 on energy harvesting</w:t>
      </w:r>
      <w:r w:rsidR="00BA1F95">
        <w:rPr>
          <w:rFonts w:eastAsia="맑은 고딕"/>
          <w:kern w:val="2"/>
          <w:sz w:val="22"/>
          <w:szCs w:val="22"/>
          <w:lang w:val="en-US" w:eastAsia="ko-KR"/>
        </w:rPr>
        <w:t xml:space="preserve"> </w:t>
      </w:r>
      <w:r w:rsidR="00BA1F95">
        <w:rPr>
          <w:rFonts w:eastAsia="맑은 고딕"/>
          <w:kern w:val="2"/>
          <w:sz w:val="22"/>
          <w:szCs w:val="22"/>
          <w:lang w:val="en-US" w:eastAsia="ko-KR"/>
        </w:rPr>
        <w:fldChar w:fldCharType="begin"/>
      </w:r>
      <w:r w:rsidR="00BA1F95">
        <w:rPr>
          <w:rFonts w:eastAsia="맑은 고딕"/>
          <w:kern w:val="2"/>
          <w:sz w:val="22"/>
          <w:szCs w:val="22"/>
          <w:lang w:val="en-US" w:eastAsia="ko-KR"/>
        </w:rPr>
        <w:instrText xml:space="preserve"> REF _Ref163232557 \r \h </w:instrText>
      </w:r>
      <w:r w:rsidR="00BA1F95">
        <w:rPr>
          <w:rFonts w:eastAsia="맑은 고딕"/>
          <w:kern w:val="2"/>
          <w:sz w:val="22"/>
          <w:szCs w:val="22"/>
          <w:lang w:val="en-US" w:eastAsia="ko-KR"/>
        </w:rPr>
      </w:r>
      <w:r w:rsidR="00BA1F95">
        <w:rPr>
          <w:rFonts w:eastAsia="맑은 고딕"/>
          <w:kern w:val="2"/>
          <w:sz w:val="22"/>
          <w:szCs w:val="22"/>
          <w:lang w:val="en-US" w:eastAsia="ko-KR"/>
        </w:rPr>
        <w:fldChar w:fldCharType="separate"/>
      </w:r>
      <w:r w:rsidR="00007D72">
        <w:rPr>
          <w:rFonts w:eastAsia="맑은 고딕"/>
          <w:kern w:val="2"/>
          <w:sz w:val="22"/>
          <w:szCs w:val="22"/>
          <w:lang w:val="en-US" w:eastAsia="ko-KR"/>
        </w:rPr>
        <w:t>[2]</w:t>
      </w:r>
      <w:r w:rsidR="00BA1F95">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BA1F95">
        <w:rPr>
          <w:rFonts w:eastAsia="맑은 고딕"/>
          <w:kern w:val="2"/>
          <w:sz w:val="22"/>
          <w:szCs w:val="22"/>
          <w:lang w:val="en-US" w:eastAsia="ko-KR"/>
        </w:rPr>
        <w:t>which is “</w:t>
      </w:r>
      <w:r w:rsidR="00BA1F95" w:rsidRPr="00BA1F95">
        <w:rPr>
          <w:rFonts w:eastAsia="맑은 고딕"/>
          <w:kern w:val="2"/>
          <w:sz w:val="22"/>
          <w:szCs w:val="22"/>
          <w:lang w:val="en-US" w:eastAsia="ko-KR"/>
        </w:rPr>
        <w:t>The potential impact of energy harvesting on device availability for transmission and reception procedures can be considered for the study</w:t>
      </w:r>
      <w:r w:rsidR="00BA1F95">
        <w:rPr>
          <w:rFonts w:eastAsia="맑은 고딕"/>
          <w:kern w:val="2"/>
          <w:sz w:val="22"/>
          <w:szCs w:val="22"/>
          <w:lang w:val="en-US" w:eastAsia="ko-KR"/>
        </w:rPr>
        <w:t xml:space="preserve">”, </w:t>
      </w:r>
      <w:r w:rsidR="003730EA">
        <w:rPr>
          <w:rFonts w:eastAsia="맑은 고딕"/>
          <w:kern w:val="2"/>
          <w:sz w:val="22"/>
          <w:szCs w:val="22"/>
          <w:lang w:val="en-US" w:eastAsia="ko-KR"/>
        </w:rPr>
        <w:t xml:space="preserve">energy harvesting aspects should be studied in RAN1. As the energy harvesting time is also related to the energy storage capacity, the evaluation assumptions on the energy storage capacity for </w:t>
      </w:r>
      <w:r w:rsidR="0053103D">
        <w:rPr>
          <w:rFonts w:eastAsia="맑은 고딕"/>
          <w:kern w:val="2"/>
          <w:sz w:val="22"/>
          <w:szCs w:val="22"/>
          <w:lang w:val="en-US" w:eastAsia="ko-KR"/>
        </w:rPr>
        <w:t xml:space="preserve">devices </w:t>
      </w:r>
      <w:r w:rsidR="005512E1">
        <w:rPr>
          <w:rFonts w:eastAsia="맑은 고딕"/>
          <w:kern w:val="2"/>
          <w:sz w:val="22"/>
          <w:szCs w:val="22"/>
          <w:lang w:val="en-US" w:eastAsia="ko-KR"/>
        </w:rPr>
        <w:t xml:space="preserve">1/2a/2b </w:t>
      </w:r>
      <w:r w:rsidR="0053103D">
        <w:rPr>
          <w:rFonts w:eastAsia="맑은 고딕"/>
          <w:kern w:val="2"/>
          <w:sz w:val="22"/>
          <w:szCs w:val="22"/>
          <w:lang w:val="en-US" w:eastAsia="ko-KR"/>
        </w:rPr>
        <w:t>need to be discussed.</w:t>
      </w:r>
    </w:p>
    <w:p w14:paraId="0AAE4BF5" w14:textId="1BCC9559" w:rsidR="00A17C8C" w:rsidRPr="00271BBF" w:rsidRDefault="00C73B84" w:rsidP="00271BBF">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3</w:t>
      </w:r>
      <w:r>
        <w:rPr>
          <w:rFonts w:eastAsia="맑은 고딕"/>
          <w:b/>
          <w:i/>
          <w:kern w:val="2"/>
          <w:sz w:val="22"/>
          <w:szCs w:val="22"/>
          <w:lang w:val="en-US" w:eastAsia="ko-KR"/>
        </w:rPr>
        <w:t xml:space="preserve">: </w:t>
      </w:r>
      <w:r w:rsidR="00E53217" w:rsidRPr="00E53217">
        <w:rPr>
          <w:rFonts w:eastAsia="맑은 고딕"/>
          <w:b/>
          <w:i/>
          <w:kern w:val="2"/>
          <w:sz w:val="22"/>
          <w:szCs w:val="22"/>
          <w:lang w:val="en-US" w:eastAsia="ko-KR"/>
        </w:rPr>
        <w:t>For RAN1 study purpose, consider RF energy harvesting time and its impact on device availability.</w:t>
      </w:r>
    </w:p>
    <w:p w14:paraId="0AAD68AC" w14:textId="128A33A7" w:rsidR="00A17C8C" w:rsidRDefault="00A17C8C" w:rsidP="00A17C8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4</w:t>
      </w:r>
      <w:r>
        <w:rPr>
          <w:rFonts w:eastAsia="맑은 고딕"/>
          <w:b/>
          <w:i/>
          <w:kern w:val="2"/>
          <w:sz w:val="22"/>
          <w:szCs w:val="22"/>
          <w:lang w:val="en-US" w:eastAsia="ko-KR"/>
        </w:rPr>
        <w:t xml:space="preserve">: </w:t>
      </w:r>
      <w:r w:rsidRPr="00A17C8C">
        <w:rPr>
          <w:rFonts w:eastAsia="맑은 고딕"/>
          <w:b/>
          <w:i/>
          <w:kern w:val="2"/>
          <w:sz w:val="22"/>
          <w:szCs w:val="22"/>
          <w:lang w:val="en-US" w:eastAsia="ko-KR"/>
        </w:rPr>
        <w:t>Include in the study the case where different device types have different energy storage sizes.</w:t>
      </w:r>
    </w:p>
    <w:p w14:paraId="7936135D" w14:textId="77777777" w:rsidR="00A17C8C" w:rsidRPr="00271BBF" w:rsidRDefault="00A17C8C" w:rsidP="00271BB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2C4B7BE8" w14:textId="2A91D052" w:rsidR="00A17C8C" w:rsidRPr="00271BBF" w:rsidRDefault="00A17C8C" w:rsidP="00271BBF">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t>FFS: assumption on the energy storage sizes for each device type/capability</w:t>
      </w:r>
    </w:p>
    <w:p w14:paraId="46A6F43E" w14:textId="3A6FBBA8" w:rsidR="00A17C8C" w:rsidRDefault="00A17C8C" w:rsidP="00F705F0">
      <w:pPr>
        <w:spacing w:before="120" w:after="0" w:line="240" w:lineRule="auto"/>
        <w:ind w:left="0" w:firstLine="0"/>
        <w:rPr>
          <w:rFonts w:eastAsia="맑은 고딕"/>
          <w:b/>
          <w:kern w:val="2"/>
          <w:sz w:val="22"/>
          <w:szCs w:val="22"/>
          <w:lang w:val="en-US" w:eastAsia="ko-KR"/>
        </w:rPr>
      </w:pPr>
    </w:p>
    <w:p w14:paraId="08298E0C" w14:textId="28CDAD83" w:rsidR="00B31980" w:rsidRDefault="00B31980" w:rsidP="00B31980">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lastRenderedPageBreak/>
        <w:t xml:space="preserve">Recent study in </w:t>
      </w:r>
      <w:r w:rsidRPr="00B31980">
        <w:rPr>
          <w:rFonts w:eastAsia="맑은 고딕"/>
          <w:kern w:val="2"/>
          <w:sz w:val="22"/>
          <w:szCs w:val="22"/>
          <w:lang w:val="en-US" w:eastAsia="ko-KR"/>
        </w:rPr>
        <w:t>IEEE P802.11</w:t>
      </w:r>
      <w:r>
        <w:rPr>
          <w:rFonts w:eastAsia="맑은 고딕"/>
          <w:kern w:val="2"/>
          <w:sz w:val="22"/>
          <w:szCs w:val="22"/>
          <w:lang w:val="en-US" w:eastAsia="ko-KR"/>
        </w:rPr>
        <w:t xml:space="preserve"> on </w:t>
      </w:r>
      <w:r w:rsidRPr="00B31980">
        <w:rPr>
          <w:rFonts w:eastAsia="맑은 고딕"/>
          <w:kern w:val="2"/>
          <w:sz w:val="22"/>
          <w:szCs w:val="22"/>
          <w:lang w:val="en-US" w:eastAsia="ko-KR"/>
        </w:rPr>
        <w:t>AMP IoT devices in WLAN</w:t>
      </w:r>
      <w:r>
        <w:rPr>
          <w:rFonts w:eastAsia="맑은 고딕"/>
          <w:kern w:val="2"/>
          <w:sz w:val="22"/>
          <w:szCs w:val="22"/>
          <w:lang w:val="en-US" w:eastAsia="ko-KR"/>
        </w:rPr>
        <w:t xml:space="preserve"> reveals that for a device that has</w:t>
      </w:r>
      <w:r w:rsidRPr="00B31980">
        <w:rPr>
          <w:rFonts w:eastAsia="맑은 고딕"/>
          <w:kern w:val="2"/>
          <w:sz w:val="22"/>
          <w:szCs w:val="22"/>
          <w:lang w:val="en-US" w:eastAsia="ko-KR"/>
        </w:rPr>
        <w:t xml:space="preserve"> the capability of power storage and can work using the RF pow</w:t>
      </w:r>
      <w:r>
        <w:rPr>
          <w:rFonts w:eastAsia="맑은 고딕"/>
          <w:kern w:val="2"/>
          <w:sz w:val="22"/>
          <w:szCs w:val="22"/>
          <w:lang w:val="en-US" w:eastAsia="ko-KR"/>
        </w:rPr>
        <w:t xml:space="preserve">er that is harvested and stored, </w:t>
      </w:r>
      <w:r w:rsidRPr="00B31980">
        <w:rPr>
          <w:rFonts w:eastAsia="맑은 고딕"/>
          <w:kern w:val="2"/>
          <w:sz w:val="22"/>
          <w:szCs w:val="22"/>
          <w:lang w:val="en-US" w:eastAsia="ko-KR"/>
        </w:rPr>
        <w:t>the minimum received RF power can be relaxed to -30dBm.</w:t>
      </w:r>
      <w:r w:rsidR="00370D30">
        <w:rPr>
          <w:rFonts w:eastAsia="맑은 고딕"/>
          <w:kern w:val="2"/>
          <w:sz w:val="22"/>
          <w:szCs w:val="22"/>
          <w:lang w:val="en-US" w:eastAsia="ko-KR"/>
        </w:rPr>
        <w:t xml:space="preserve"> Taking into account the </w:t>
      </w:r>
      <w:r w:rsidR="00C01923">
        <w:rPr>
          <w:rFonts w:eastAsia="맑은 고딕"/>
          <w:kern w:val="2"/>
          <w:sz w:val="22"/>
          <w:szCs w:val="22"/>
          <w:lang w:val="en-US" w:eastAsia="ko-KR"/>
        </w:rPr>
        <w:t xml:space="preserve">device </w:t>
      </w:r>
      <w:r w:rsidR="00370D30">
        <w:rPr>
          <w:rFonts w:eastAsia="맑은 고딕"/>
          <w:kern w:val="2"/>
          <w:sz w:val="22"/>
          <w:szCs w:val="22"/>
          <w:lang w:val="en-US" w:eastAsia="ko-KR"/>
        </w:rPr>
        <w:t xml:space="preserve">technology advances </w:t>
      </w:r>
      <w:r w:rsidR="00C01923">
        <w:rPr>
          <w:rFonts w:eastAsia="맑은 고딕"/>
          <w:kern w:val="2"/>
          <w:sz w:val="22"/>
          <w:szCs w:val="22"/>
          <w:lang w:val="en-US" w:eastAsia="ko-KR"/>
        </w:rPr>
        <w:t xml:space="preserve">even if it may be slow, taking -35 to -30 as the typical RF EH sensitivity seems to be a reasonable compromise. </w:t>
      </w:r>
      <w:r w:rsidR="00565757">
        <w:rPr>
          <w:rFonts w:eastAsia="맑은 고딕"/>
          <w:kern w:val="2"/>
          <w:sz w:val="22"/>
          <w:szCs w:val="22"/>
          <w:lang w:val="en-US" w:eastAsia="ko-KR"/>
        </w:rPr>
        <w:t xml:space="preserve">We </w:t>
      </w:r>
      <w:r w:rsidR="005512E1">
        <w:rPr>
          <w:rFonts w:eastAsia="맑은 고딕"/>
          <w:kern w:val="2"/>
          <w:sz w:val="22"/>
          <w:szCs w:val="22"/>
          <w:lang w:val="en-US" w:eastAsia="ko-KR"/>
        </w:rPr>
        <w:t>may also</w:t>
      </w:r>
      <w:r w:rsidR="00565757">
        <w:rPr>
          <w:rFonts w:eastAsia="맑은 고딕"/>
          <w:kern w:val="2"/>
          <w:sz w:val="22"/>
          <w:szCs w:val="22"/>
          <w:lang w:val="en-US" w:eastAsia="ko-KR"/>
        </w:rPr>
        <w:t xml:space="preserve"> further check if the RF energy harvesting threshold can be different between device types.</w:t>
      </w:r>
    </w:p>
    <w:p w14:paraId="50449941" w14:textId="35D0CB80" w:rsidR="008D556A" w:rsidRDefault="008D556A" w:rsidP="008D556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5</w:t>
      </w:r>
      <w:r>
        <w:rPr>
          <w:rFonts w:eastAsia="맑은 고딕"/>
          <w:b/>
          <w:i/>
          <w:kern w:val="2"/>
          <w:sz w:val="22"/>
          <w:szCs w:val="22"/>
          <w:lang w:val="en-US" w:eastAsia="ko-KR"/>
        </w:rPr>
        <w:t>:</w:t>
      </w:r>
      <w:r w:rsidR="00D747F3">
        <w:rPr>
          <w:rFonts w:eastAsia="맑은 고딕"/>
          <w:b/>
          <w:i/>
          <w:kern w:val="2"/>
          <w:sz w:val="22"/>
          <w:szCs w:val="22"/>
          <w:lang w:val="en-US" w:eastAsia="ko-KR"/>
        </w:rPr>
        <w:t xml:space="preserve"> For </w:t>
      </w:r>
      <w:r w:rsidR="007B59E2">
        <w:rPr>
          <w:rFonts w:eastAsia="맑은 고딕"/>
          <w:b/>
          <w:i/>
          <w:kern w:val="2"/>
          <w:sz w:val="22"/>
          <w:szCs w:val="22"/>
          <w:lang w:val="en-US" w:eastAsia="ko-KR"/>
        </w:rPr>
        <w:t>Ambient IoT</w:t>
      </w:r>
      <w:r w:rsidR="00D747F3">
        <w:rPr>
          <w:rFonts w:eastAsia="맑은 고딕"/>
          <w:b/>
          <w:i/>
          <w:kern w:val="2"/>
          <w:sz w:val="22"/>
          <w:szCs w:val="22"/>
          <w:lang w:val="en-US" w:eastAsia="ko-KR"/>
        </w:rPr>
        <w:t xml:space="preserve"> study,</w:t>
      </w:r>
      <w:r>
        <w:rPr>
          <w:rFonts w:eastAsia="맑은 고딕"/>
          <w:b/>
          <w:i/>
          <w:kern w:val="2"/>
          <w:sz w:val="22"/>
          <w:szCs w:val="22"/>
          <w:lang w:val="en-US" w:eastAsia="ko-KR"/>
        </w:rPr>
        <w:t xml:space="preserve"> </w:t>
      </w:r>
      <w:r w:rsidR="00D747F3">
        <w:rPr>
          <w:rFonts w:eastAsia="맑은 고딕"/>
          <w:b/>
          <w:i/>
          <w:kern w:val="2"/>
          <w:sz w:val="22"/>
          <w:szCs w:val="22"/>
          <w:lang w:val="en-US" w:eastAsia="ko-KR"/>
        </w:rPr>
        <w:t>assume</w:t>
      </w:r>
      <w:r w:rsidR="00D747F3" w:rsidRPr="00D747F3">
        <w:rPr>
          <w:rFonts w:eastAsia="맑은 고딕"/>
          <w:b/>
          <w:i/>
          <w:kern w:val="2"/>
          <w:sz w:val="22"/>
          <w:szCs w:val="22"/>
          <w:lang w:val="en-US" w:eastAsia="ko-KR"/>
        </w:rPr>
        <w:t xml:space="preserve"> RF en</w:t>
      </w:r>
      <w:r w:rsidR="00D747F3">
        <w:rPr>
          <w:rFonts w:eastAsia="맑은 고딕"/>
          <w:b/>
          <w:i/>
          <w:kern w:val="2"/>
          <w:sz w:val="22"/>
          <w:szCs w:val="22"/>
          <w:lang w:val="en-US" w:eastAsia="ko-KR"/>
        </w:rPr>
        <w:t xml:space="preserve">ergy harvesting sensitivity of </w:t>
      </w:r>
      <w:r w:rsidR="00C01923">
        <w:rPr>
          <w:rFonts w:eastAsia="맑은 고딕"/>
          <w:b/>
          <w:i/>
          <w:kern w:val="2"/>
          <w:sz w:val="22"/>
          <w:szCs w:val="22"/>
          <w:lang w:val="en-US" w:eastAsia="ko-KR"/>
        </w:rPr>
        <w:t xml:space="preserve">-35 to </w:t>
      </w:r>
      <w:r w:rsidR="001F20DE">
        <w:rPr>
          <w:rFonts w:eastAsia="맑은 고딕"/>
          <w:b/>
          <w:i/>
          <w:kern w:val="2"/>
          <w:sz w:val="22"/>
          <w:szCs w:val="22"/>
          <w:lang w:val="en-US" w:eastAsia="ko-KR"/>
        </w:rPr>
        <w:t>-</w:t>
      </w:r>
      <w:r w:rsidR="00D747F3">
        <w:rPr>
          <w:rFonts w:eastAsia="맑은 고딕"/>
          <w:b/>
          <w:i/>
          <w:kern w:val="2"/>
          <w:sz w:val="22"/>
          <w:szCs w:val="22"/>
          <w:lang w:val="en-US" w:eastAsia="ko-KR"/>
        </w:rPr>
        <w:t>30</w:t>
      </w:r>
      <w:r w:rsidR="00D747F3" w:rsidRPr="00D747F3">
        <w:rPr>
          <w:rFonts w:eastAsia="맑은 고딕"/>
          <w:b/>
          <w:i/>
          <w:kern w:val="2"/>
          <w:sz w:val="22"/>
          <w:szCs w:val="22"/>
          <w:lang w:val="en-US" w:eastAsia="ko-KR"/>
        </w:rPr>
        <w:t xml:space="preserve"> dBm.</w:t>
      </w:r>
    </w:p>
    <w:p w14:paraId="6C89541A" w14:textId="75887AB4" w:rsidR="005512E1" w:rsidRPr="00D773D1" w:rsidRDefault="005512E1" w:rsidP="005512E1">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014D39C2" w14:textId="060B6082" w:rsidR="00A17C8C" w:rsidRDefault="00A17C8C" w:rsidP="00F705F0">
      <w:pPr>
        <w:spacing w:before="120" w:after="0" w:line="240" w:lineRule="auto"/>
        <w:ind w:left="0" w:firstLine="0"/>
        <w:rPr>
          <w:rFonts w:eastAsia="맑은 고딕"/>
          <w:b/>
          <w:kern w:val="2"/>
          <w:sz w:val="22"/>
          <w:szCs w:val="22"/>
          <w:lang w:val="en-US" w:eastAsia="ko-KR"/>
        </w:rPr>
      </w:pPr>
    </w:p>
    <w:p w14:paraId="3DFEDC58" w14:textId="2AADF27F" w:rsidR="00DD6196" w:rsidRDefault="00DD6196" w:rsidP="00C019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In RAN1#</w:t>
      </w:r>
      <w:r w:rsidR="00C4489B">
        <w:rPr>
          <w:rFonts w:eastAsia="맑은 고딕"/>
          <w:kern w:val="2"/>
          <w:sz w:val="22"/>
          <w:szCs w:val="22"/>
          <w:lang w:val="en-US" w:eastAsia="ko-KR"/>
        </w:rPr>
        <w:t xml:space="preserve">118 </w:t>
      </w:r>
      <w:r w:rsidRPr="008F643F">
        <w:rPr>
          <w:rFonts w:eastAsia="맑은 고딕"/>
          <w:kern w:val="2"/>
          <w:sz w:val="22"/>
          <w:szCs w:val="22"/>
          <w:lang w:val="en-US" w:eastAsia="ko-KR"/>
        </w:rPr>
        <w:t xml:space="preserve">meeting, </w:t>
      </w:r>
      <w:r w:rsidR="00C4489B">
        <w:rPr>
          <w:rFonts w:eastAsia="맑은 고딕"/>
          <w:kern w:val="2"/>
          <w:sz w:val="22"/>
          <w:szCs w:val="22"/>
          <w:lang w:val="en-US" w:eastAsia="ko-KR"/>
        </w:rPr>
        <w:t xml:space="preserve">the following agreement was made on </w:t>
      </w:r>
      <w:r w:rsidR="007B59E2">
        <w:rPr>
          <w:rFonts w:eastAsia="맑은 고딕"/>
          <w:kern w:val="2"/>
          <w:sz w:val="22"/>
          <w:szCs w:val="22"/>
          <w:lang w:val="en-US" w:eastAsia="ko-KR"/>
        </w:rPr>
        <w:t>Ambient IoT</w:t>
      </w:r>
      <w:r w:rsidR="00C4489B">
        <w:rPr>
          <w:rFonts w:eastAsia="맑은 고딕"/>
          <w:kern w:val="2"/>
          <w:sz w:val="22"/>
          <w:szCs w:val="22"/>
          <w:lang w:val="en-US" w:eastAsia="ko-KR"/>
        </w:rPr>
        <w:t xml:space="preserve"> </w:t>
      </w:r>
      <w:r w:rsidRPr="008F643F">
        <w:rPr>
          <w:rFonts w:eastAsia="맑은 고딕"/>
          <w:kern w:val="2"/>
          <w:sz w:val="22"/>
          <w:szCs w:val="22"/>
          <w:lang w:val="en-US" w:eastAsia="ko-KR"/>
        </w:rPr>
        <w:t>clock</w:t>
      </w:r>
      <w:r w:rsidR="00C4489B">
        <w:rPr>
          <w:rFonts w:eastAsia="맑은 고딕"/>
          <w:kern w:val="2"/>
          <w:sz w:val="22"/>
          <w:szCs w:val="22"/>
          <w:lang w:val="en-US" w:eastAsia="ko-KR"/>
        </w:rPr>
        <w:t>s</w:t>
      </w:r>
      <w:r w:rsidRPr="008F643F">
        <w:rPr>
          <w:rFonts w:eastAsia="맑은 고딕"/>
          <w:kern w:val="2"/>
          <w:sz w:val="22"/>
          <w:szCs w:val="22"/>
          <w:lang w:val="en-US" w:eastAsia="ko-KR"/>
        </w:rPr>
        <w:t>/LO</w:t>
      </w:r>
      <w:r w:rsidR="00C4489B">
        <w:rPr>
          <w:rFonts w:eastAsia="맑은 고딕"/>
          <w:kern w:val="2"/>
          <w:sz w:val="22"/>
          <w:szCs w:val="22"/>
          <w:lang w:val="en-US" w:eastAsia="ko-KR"/>
        </w:rPr>
        <w:t>s</w:t>
      </w:r>
      <w:r w:rsidRPr="008F643F">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9"/>
      </w:tblGrid>
      <w:tr w:rsidR="00C4489B" w14:paraId="0C35EB71" w14:textId="77777777" w:rsidTr="00C4489B">
        <w:tc>
          <w:tcPr>
            <w:tcW w:w="9629" w:type="dxa"/>
          </w:tcPr>
          <w:p w14:paraId="1DA7AFFC" w14:textId="77777777" w:rsidR="00C4489B" w:rsidRPr="00C4489B" w:rsidRDefault="00C4489B" w:rsidP="00C4489B">
            <w:pPr>
              <w:spacing w:before="0" w:after="0" w:line="240" w:lineRule="auto"/>
              <w:ind w:left="0" w:firstLine="0"/>
              <w:jc w:val="left"/>
              <w:rPr>
                <w:rFonts w:eastAsia="바탕"/>
                <w:b/>
                <w:bCs/>
                <w:sz w:val="24"/>
                <w:szCs w:val="24"/>
                <w:lang w:bidi="he-IL"/>
              </w:rPr>
            </w:pPr>
            <w:r w:rsidRPr="00C4489B">
              <w:rPr>
                <w:rFonts w:eastAsia="바탕"/>
                <w:b/>
                <w:bCs/>
                <w:sz w:val="24"/>
                <w:szCs w:val="24"/>
                <w:highlight w:val="green"/>
                <w:lang w:bidi="he-IL"/>
              </w:rPr>
              <w:t>Agreement</w:t>
            </w:r>
          </w:p>
          <w:p w14:paraId="451710EB" w14:textId="77777777" w:rsidR="00C4489B" w:rsidRPr="00C4489B" w:rsidRDefault="00C4489B" w:rsidP="00C4489B">
            <w:pPr>
              <w:spacing w:before="0" w:after="0" w:line="240" w:lineRule="auto"/>
              <w:ind w:left="0" w:firstLine="0"/>
              <w:jc w:val="left"/>
              <w:rPr>
                <w:rFonts w:eastAsia="바탕"/>
                <w:sz w:val="24"/>
                <w:szCs w:val="24"/>
                <w:lang w:bidi="he-IL"/>
              </w:rPr>
            </w:pPr>
            <w:r w:rsidRPr="00C4489B">
              <w:rPr>
                <w:rFonts w:eastAsia="바탕"/>
                <w:sz w:val="24"/>
                <w:szCs w:val="24"/>
                <w:lang w:bidi="he-IL"/>
              </w:rPr>
              <w:t>Adopt the following table for clock</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175"/>
              <w:gridCol w:w="1581"/>
              <w:gridCol w:w="1114"/>
              <w:gridCol w:w="684"/>
              <w:gridCol w:w="1625"/>
              <w:gridCol w:w="1242"/>
              <w:gridCol w:w="1249"/>
              <w:gridCol w:w="713"/>
            </w:tblGrid>
            <w:tr w:rsidR="00C4489B" w:rsidRPr="00C4489B" w14:paraId="677AB40C" w14:textId="77777777" w:rsidTr="00965C5B">
              <w:trPr>
                <w:trHeight w:val="259"/>
              </w:trPr>
              <w:tc>
                <w:tcPr>
                  <w:tcW w:w="0" w:type="auto"/>
                  <w:shd w:val="clear" w:color="auto" w:fill="auto"/>
                  <w:tcMar>
                    <w:top w:w="72" w:type="dxa"/>
                    <w:left w:w="144" w:type="dxa"/>
                    <w:bottom w:w="72" w:type="dxa"/>
                    <w:right w:w="144" w:type="dxa"/>
                  </w:tcMar>
                </w:tcPr>
                <w:p w14:paraId="20F0CDF5" w14:textId="77777777" w:rsidR="00C4489B" w:rsidRPr="00965C5B" w:rsidRDefault="00C4489B" w:rsidP="00C4489B">
                  <w:pPr>
                    <w:spacing w:before="0" w:after="0" w:line="240" w:lineRule="auto"/>
                    <w:ind w:left="0" w:firstLine="0"/>
                    <w:jc w:val="center"/>
                    <w:rPr>
                      <w:rFonts w:eastAsia="바탕"/>
                      <w:lang w:bidi="he-IL"/>
                    </w:rPr>
                  </w:pPr>
                </w:p>
              </w:tc>
              <w:tc>
                <w:tcPr>
                  <w:tcW w:w="0" w:type="auto"/>
                  <w:shd w:val="clear" w:color="auto" w:fill="auto"/>
                  <w:tcMar>
                    <w:top w:w="72" w:type="dxa"/>
                    <w:left w:w="144" w:type="dxa"/>
                    <w:bottom w:w="72" w:type="dxa"/>
                    <w:right w:w="144" w:type="dxa"/>
                  </w:tcMar>
                </w:tcPr>
                <w:p w14:paraId="5119E786" w14:textId="77777777" w:rsidR="00C4489B" w:rsidRPr="00965C5B" w:rsidRDefault="00C4489B" w:rsidP="00C4489B">
                  <w:pPr>
                    <w:spacing w:before="0" w:after="0" w:line="240" w:lineRule="auto"/>
                    <w:ind w:left="27" w:firstLine="0"/>
                    <w:jc w:val="left"/>
                    <w:rPr>
                      <w:rFonts w:eastAsia="바탕"/>
                      <w:b/>
                      <w:bCs/>
                      <w:lang w:bidi="he-IL"/>
                    </w:rPr>
                  </w:pPr>
                  <w:r w:rsidRPr="00965C5B">
                    <w:rPr>
                      <w:rFonts w:eastAsia="바탕"/>
                      <w:b/>
                      <w:bCs/>
                      <w:lang w:bidi="he-IL"/>
                    </w:rPr>
                    <w:t>Description</w:t>
                  </w:r>
                </w:p>
              </w:tc>
              <w:tc>
                <w:tcPr>
                  <w:tcW w:w="1114" w:type="dxa"/>
                  <w:shd w:val="clear" w:color="auto" w:fill="auto"/>
                </w:tcPr>
                <w:p w14:paraId="69D3F05F" w14:textId="77777777" w:rsidR="00C4489B" w:rsidRPr="00965C5B" w:rsidRDefault="00C4489B" w:rsidP="00C4489B">
                  <w:pPr>
                    <w:spacing w:before="0" w:after="0" w:line="240" w:lineRule="auto"/>
                    <w:ind w:left="79" w:firstLine="0"/>
                    <w:jc w:val="left"/>
                    <w:rPr>
                      <w:rFonts w:eastAsia="바탕"/>
                      <w:b/>
                      <w:bCs/>
                      <w:lang w:bidi="he-IL"/>
                    </w:rPr>
                  </w:pPr>
                  <w:r w:rsidRPr="00965C5B">
                    <w:rPr>
                      <w:rFonts w:eastAsia="바탕"/>
                      <w:b/>
                      <w:bCs/>
                      <w:lang w:bidi="he-IL"/>
                    </w:rPr>
                    <w:t>Applicable</w:t>
                  </w:r>
                </w:p>
                <w:p w14:paraId="02B94D8C" w14:textId="77777777" w:rsidR="00C4489B" w:rsidRPr="00965C5B" w:rsidRDefault="00C4489B" w:rsidP="00C4489B">
                  <w:pPr>
                    <w:spacing w:before="0" w:after="0" w:line="240" w:lineRule="auto"/>
                    <w:ind w:left="79" w:firstLine="0"/>
                    <w:jc w:val="left"/>
                    <w:rPr>
                      <w:rFonts w:eastAsia="바탕"/>
                      <w:b/>
                      <w:bCs/>
                      <w:lang w:bidi="he-IL"/>
                    </w:rPr>
                  </w:pPr>
                  <w:r w:rsidRPr="00965C5B">
                    <w:rPr>
                      <w:rFonts w:eastAsia="바탕"/>
                      <w:b/>
                      <w:bCs/>
                      <w:lang w:bidi="he-IL"/>
                    </w:rPr>
                    <w:t>device types</w:t>
                  </w:r>
                </w:p>
              </w:tc>
              <w:tc>
                <w:tcPr>
                  <w:tcW w:w="0" w:type="auto"/>
                  <w:shd w:val="clear" w:color="auto" w:fill="auto"/>
                </w:tcPr>
                <w:p w14:paraId="19E0AFF4" w14:textId="77777777" w:rsidR="00C4489B" w:rsidRPr="00965C5B" w:rsidRDefault="00C4489B" w:rsidP="00C4489B">
                  <w:pPr>
                    <w:spacing w:before="0" w:after="0" w:line="240" w:lineRule="auto"/>
                    <w:ind w:left="82" w:firstLine="0"/>
                    <w:jc w:val="left"/>
                    <w:rPr>
                      <w:rFonts w:eastAsia="바탕"/>
                      <w:b/>
                      <w:bCs/>
                      <w:lang w:bidi="he-IL"/>
                    </w:rPr>
                  </w:pPr>
                  <w:r w:rsidRPr="00965C5B">
                    <w:rPr>
                      <w:rFonts w:eastAsia="바탕"/>
                      <w:b/>
                      <w:bCs/>
                      <w:lang w:bidi="he-IL"/>
                    </w:rPr>
                    <w:t>Clock</w:t>
                  </w:r>
                </w:p>
                <w:p w14:paraId="5BCAF10B" w14:textId="77777777" w:rsidR="00C4489B" w:rsidRPr="00965C5B" w:rsidRDefault="00C4489B" w:rsidP="00C4489B">
                  <w:pPr>
                    <w:spacing w:before="0" w:after="0" w:line="240" w:lineRule="auto"/>
                    <w:ind w:left="82" w:firstLine="0"/>
                    <w:jc w:val="left"/>
                    <w:rPr>
                      <w:rFonts w:eastAsia="바탕"/>
                      <w:b/>
                      <w:bCs/>
                      <w:lang w:bidi="he-IL"/>
                    </w:rPr>
                  </w:pPr>
                  <w:r w:rsidRPr="00965C5B">
                    <w:rPr>
                      <w:rFonts w:eastAsia="바탕"/>
                      <w:b/>
                      <w:bCs/>
                      <w:lang w:bidi="he-IL"/>
                    </w:rPr>
                    <w:t>speed</w:t>
                  </w:r>
                </w:p>
              </w:tc>
              <w:tc>
                <w:tcPr>
                  <w:tcW w:w="0" w:type="auto"/>
                  <w:shd w:val="clear" w:color="auto" w:fill="auto"/>
                  <w:tcMar>
                    <w:top w:w="72" w:type="dxa"/>
                    <w:left w:w="144" w:type="dxa"/>
                    <w:bottom w:w="72" w:type="dxa"/>
                    <w:right w:w="144" w:type="dxa"/>
                  </w:tcMar>
                </w:tcPr>
                <w:p w14:paraId="138E15D4"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 xml:space="preserve">Power </w:t>
                  </w:r>
                  <w:r w:rsidRPr="00965C5B">
                    <w:rPr>
                      <w:rFonts w:eastAsia="바탕"/>
                      <w:b/>
                      <w:bCs/>
                      <w:lang w:bidi="he-IL"/>
                    </w:rPr>
                    <w:br/>
                    <w:t>consumption</w:t>
                  </w:r>
                </w:p>
              </w:tc>
              <w:tc>
                <w:tcPr>
                  <w:tcW w:w="0" w:type="auto"/>
                  <w:shd w:val="clear" w:color="auto" w:fill="auto"/>
                  <w:tcMar>
                    <w:top w:w="72" w:type="dxa"/>
                    <w:left w:w="144" w:type="dxa"/>
                    <w:bottom w:w="72" w:type="dxa"/>
                    <w:right w:w="144" w:type="dxa"/>
                  </w:tcMar>
                </w:tcPr>
                <w:p w14:paraId="4CE82FE5"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Initial clock</w:t>
                  </w:r>
                </w:p>
                <w:p w14:paraId="028241C8"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accuracy</w:t>
                  </w:r>
                </w:p>
              </w:tc>
              <w:tc>
                <w:tcPr>
                  <w:tcW w:w="0" w:type="auto"/>
                  <w:shd w:val="clear" w:color="auto" w:fill="auto"/>
                </w:tcPr>
                <w:p w14:paraId="5A22441C" w14:textId="77777777" w:rsidR="00C4489B" w:rsidRPr="00965C5B" w:rsidRDefault="00C4489B" w:rsidP="00C4489B">
                  <w:pPr>
                    <w:spacing w:before="0" w:after="0" w:line="240" w:lineRule="auto"/>
                    <w:ind w:left="142" w:firstLine="0"/>
                    <w:jc w:val="left"/>
                    <w:rPr>
                      <w:rFonts w:eastAsia="바탕"/>
                      <w:b/>
                      <w:bCs/>
                      <w:lang w:bidi="he-IL"/>
                    </w:rPr>
                  </w:pPr>
                  <w:r w:rsidRPr="00965C5B">
                    <w:rPr>
                      <w:rFonts w:eastAsia="바탕"/>
                      <w:b/>
                      <w:bCs/>
                      <w:lang w:bidi="he-IL"/>
                    </w:rPr>
                    <w:t xml:space="preserve">Accuracy after </w:t>
                  </w:r>
                </w:p>
                <w:p w14:paraId="6F9BD7B0" w14:textId="77777777" w:rsidR="00C4489B" w:rsidRPr="00965C5B" w:rsidRDefault="00C4489B" w:rsidP="00C4489B">
                  <w:pPr>
                    <w:spacing w:before="0" w:after="0" w:line="240" w:lineRule="auto"/>
                    <w:ind w:left="142" w:firstLine="0"/>
                    <w:jc w:val="left"/>
                    <w:rPr>
                      <w:rFonts w:eastAsia="바탕"/>
                      <w:b/>
                      <w:bCs/>
                      <w:lang w:bidi="he-IL"/>
                    </w:rPr>
                  </w:pPr>
                  <w:r w:rsidRPr="00965C5B">
                    <w:rPr>
                      <w:rFonts w:eastAsia="바탕"/>
                      <w:b/>
                      <w:bCs/>
                      <w:lang w:bidi="he-IL"/>
                    </w:rPr>
                    <w:t>clock sync / calibration</w:t>
                  </w:r>
                </w:p>
              </w:tc>
              <w:tc>
                <w:tcPr>
                  <w:tcW w:w="0" w:type="auto"/>
                  <w:shd w:val="clear" w:color="auto" w:fill="auto"/>
                </w:tcPr>
                <w:p w14:paraId="48AE72E6" w14:textId="77777777" w:rsidR="00C4489B" w:rsidRPr="00965C5B" w:rsidRDefault="00C4489B" w:rsidP="00C4489B">
                  <w:pPr>
                    <w:spacing w:before="0" w:after="0" w:line="240" w:lineRule="auto"/>
                    <w:ind w:left="142" w:firstLine="0"/>
                    <w:jc w:val="left"/>
                    <w:rPr>
                      <w:rFonts w:eastAsia="바탕"/>
                      <w:b/>
                      <w:bCs/>
                      <w:lang w:bidi="he-IL"/>
                    </w:rPr>
                  </w:pPr>
                  <w:r w:rsidRPr="00965C5B">
                    <w:rPr>
                      <w:rFonts w:eastAsia="바탕"/>
                      <w:b/>
                      <w:bCs/>
                      <w:lang w:bidi="he-IL"/>
                    </w:rPr>
                    <w:t>Clock drift</w:t>
                  </w:r>
                </w:p>
              </w:tc>
            </w:tr>
            <w:tr w:rsidR="00C4489B" w:rsidRPr="00C4489B" w14:paraId="3E47A812" w14:textId="77777777" w:rsidTr="00965C5B">
              <w:trPr>
                <w:trHeight w:val="259"/>
              </w:trPr>
              <w:tc>
                <w:tcPr>
                  <w:tcW w:w="0" w:type="auto"/>
                  <w:shd w:val="clear" w:color="auto" w:fill="auto"/>
                  <w:tcMar>
                    <w:top w:w="72" w:type="dxa"/>
                    <w:left w:w="144" w:type="dxa"/>
                    <w:bottom w:w="72" w:type="dxa"/>
                    <w:right w:w="144" w:type="dxa"/>
                  </w:tcMar>
                </w:tcPr>
                <w:p w14:paraId="695A3009"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Purpose #1 of the clock</w:t>
                  </w:r>
                </w:p>
              </w:tc>
              <w:tc>
                <w:tcPr>
                  <w:tcW w:w="0" w:type="auto"/>
                  <w:shd w:val="clear" w:color="auto" w:fill="auto"/>
                  <w:tcMar>
                    <w:top w:w="72" w:type="dxa"/>
                    <w:left w:w="144" w:type="dxa"/>
                    <w:bottom w:w="72" w:type="dxa"/>
                    <w:right w:w="144" w:type="dxa"/>
                  </w:tcMar>
                </w:tcPr>
                <w:p w14:paraId="43F1B6E4" w14:textId="77777777" w:rsidR="00C4489B" w:rsidRPr="00965C5B" w:rsidRDefault="00C4489B" w:rsidP="00C4489B">
                  <w:pPr>
                    <w:spacing w:before="0" w:after="0" w:line="240" w:lineRule="auto"/>
                    <w:ind w:left="27" w:firstLine="0"/>
                    <w:jc w:val="left"/>
                    <w:rPr>
                      <w:rFonts w:eastAsia="바탕"/>
                      <w:lang w:bidi="he-IL"/>
                    </w:rPr>
                  </w:pPr>
                  <w:r w:rsidRPr="00965C5B">
                    <w:rPr>
                      <w:rFonts w:eastAsia="바탕"/>
                      <w:lang w:bidi="he-IL"/>
                    </w:rPr>
                    <w:t>Sampling</w:t>
                  </w:r>
                </w:p>
                <w:p w14:paraId="2B0218B4" w14:textId="77777777" w:rsidR="00C4489B" w:rsidRPr="00965C5B" w:rsidRDefault="00C4489B" w:rsidP="00C4489B">
                  <w:pPr>
                    <w:spacing w:before="0" w:after="0" w:line="240" w:lineRule="auto"/>
                    <w:ind w:left="27" w:firstLine="0"/>
                    <w:jc w:val="left"/>
                    <w:rPr>
                      <w:rFonts w:eastAsia="바탕"/>
                      <w:lang w:bidi="he-IL"/>
                    </w:rPr>
                  </w:pPr>
                </w:p>
              </w:tc>
              <w:tc>
                <w:tcPr>
                  <w:tcW w:w="1114" w:type="dxa"/>
                  <w:shd w:val="clear" w:color="auto" w:fill="auto"/>
                </w:tcPr>
                <w:p w14:paraId="0A7A7CFF" w14:textId="77777777" w:rsidR="00C4489B" w:rsidRPr="00965C5B" w:rsidRDefault="00C4489B" w:rsidP="00965C5B">
                  <w:pPr>
                    <w:spacing w:before="0" w:after="0" w:line="240" w:lineRule="auto"/>
                    <w:ind w:left="79" w:firstLine="0"/>
                    <w:jc w:val="left"/>
                    <w:rPr>
                      <w:rFonts w:eastAsia="바탕"/>
                      <w:lang w:bidi="he-IL"/>
                    </w:rPr>
                  </w:pPr>
                  <w:r w:rsidRPr="00965C5B">
                    <w:rPr>
                      <w:rFonts w:eastAsia="바탕"/>
                      <w:lang w:bidi="he-IL"/>
                    </w:rPr>
                    <w:t>Device 1, 2a, 2b</w:t>
                  </w:r>
                </w:p>
              </w:tc>
              <w:tc>
                <w:tcPr>
                  <w:tcW w:w="0" w:type="auto"/>
                  <w:shd w:val="clear" w:color="auto" w:fill="auto"/>
                </w:tcPr>
                <w:p w14:paraId="181A00AE" w14:textId="77777777" w:rsidR="00C4489B" w:rsidRPr="00965C5B" w:rsidRDefault="00C4489B" w:rsidP="00965C5B">
                  <w:pPr>
                    <w:spacing w:before="0" w:after="0" w:line="240" w:lineRule="auto"/>
                    <w:ind w:left="82" w:firstLine="0"/>
                    <w:jc w:val="left"/>
                    <w:rPr>
                      <w:rFonts w:eastAsia="바탕"/>
                      <w:lang w:bidi="he-IL"/>
                    </w:rPr>
                  </w:pPr>
                  <w:r w:rsidRPr="00965C5B">
                    <w:rPr>
                      <w:rFonts w:eastAsia="바탕"/>
                      <w:lang w:bidi="he-IL"/>
                    </w:rPr>
                    <w:t>a few MHz</w:t>
                  </w:r>
                </w:p>
              </w:tc>
              <w:tc>
                <w:tcPr>
                  <w:tcW w:w="0" w:type="auto"/>
                  <w:shd w:val="clear" w:color="auto" w:fill="auto"/>
                  <w:tcMar>
                    <w:top w:w="72" w:type="dxa"/>
                    <w:left w:w="144" w:type="dxa"/>
                    <w:bottom w:w="72" w:type="dxa"/>
                    <w:right w:w="144" w:type="dxa"/>
                  </w:tcMar>
                </w:tcPr>
                <w:p w14:paraId="3898D5F9" w14:textId="77777777" w:rsidR="00C4489B" w:rsidRPr="00965C5B" w:rsidRDefault="00C4489B" w:rsidP="00965C5B">
                  <w:pPr>
                    <w:spacing w:before="0" w:after="0" w:line="240" w:lineRule="auto"/>
                    <w:ind w:left="0" w:firstLine="0"/>
                    <w:jc w:val="left"/>
                    <w:rPr>
                      <w:rFonts w:eastAsia="바탕"/>
                      <w:lang w:bidi="he-IL"/>
                    </w:rPr>
                  </w:pPr>
                  <w:r w:rsidRPr="00965C5B">
                    <w:rPr>
                      <w:rFonts w:eastAsia="바탕"/>
                      <w:lang w:bidi="he-IL"/>
                    </w:rPr>
                    <w:t>&lt; [1]uW  for device 1</w:t>
                  </w:r>
                </w:p>
                <w:p w14:paraId="5A55853A" w14:textId="77777777" w:rsidR="00C4489B" w:rsidRPr="00965C5B" w:rsidRDefault="00C4489B" w:rsidP="00965C5B">
                  <w:pPr>
                    <w:spacing w:before="0" w:after="0" w:line="240" w:lineRule="auto"/>
                    <w:ind w:left="0" w:firstLine="0"/>
                    <w:jc w:val="left"/>
                    <w:rPr>
                      <w:rFonts w:eastAsia="바탕"/>
                      <w:lang w:bidi="he-IL"/>
                    </w:rPr>
                  </w:pPr>
                </w:p>
                <w:p w14:paraId="1DE4DEC2" w14:textId="77777777" w:rsidR="00C4489B" w:rsidRPr="00965C5B" w:rsidRDefault="00C4489B" w:rsidP="00965C5B">
                  <w:pPr>
                    <w:spacing w:before="0" w:after="0" w:line="240" w:lineRule="auto"/>
                    <w:ind w:left="0" w:firstLine="0"/>
                    <w:jc w:val="left"/>
                    <w:rPr>
                      <w:rFonts w:eastAsia="바탕"/>
                      <w:lang w:bidi="he-IL"/>
                    </w:rPr>
                  </w:pPr>
                  <w:r w:rsidRPr="00965C5B">
                    <w:rPr>
                      <w:rFonts w:eastAsia="바탕"/>
                      <w:lang w:bidi="he-IL"/>
                    </w:rPr>
                    <w:t>FFS for device 2a/2b</w:t>
                  </w:r>
                </w:p>
              </w:tc>
              <w:tc>
                <w:tcPr>
                  <w:tcW w:w="0" w:type="auto"/>
                  <w:shd w:val="clear" w:color="auto" w:fill="auto"/>
                  <w:tcMar>
                    <w:top w:w="72" w:type="dxa"/>
                    <w:left w:w="144" w:type="dxa"/>
                    <w:bottom w:w="72" w:type="dxa"/>
                    <w:right w:w="144" w:type="dxa"/>
                  </w:tcMar>
                </w:tcPr>
                <w:p w14:paraId="70428666" w14:textId="77777777" w:rsidR="00C4489B" w:rsidRPr="00965C5B" w:rsidRDefault="00C4489B" w:rsidP="00C4489B">
                  <w:pPr>
                    <w:spacing w:before="0" w:after="0" w:line="240" w:lineRule="auto"/>
                    <w:ind w:left="0" w:firstLine="0"/>
                    <w:jc w:val="left"/>
                    <w:rPr>
                      <w:rFonts w:eastAsia="바탕"/>
                      <w:lang w:bidi="he-IL"/>
                    </w:rPr>
                  </w:pPr>
                  <w:r w:rsidRPr="00965C5B">
                    <w:rPr>
                      <w:rFonts w:eastAsia="바탕"/>
                      <w:lang w:bidi="he-IL"/>
                    </w:rPr>
                    <w:t>[10^4 ~ 10^5] ppm for device 1</w:t>
                  </w:r>
                </w:p>
                <w:p w14:paraId="432AF3A9" w14:textId="77777777" w:rsidR="00C4489B" w:rsidRPr="00965C5B" w:rsidRDefault="00C4489B" w:rsidP="00C4489B">
                  <w:pPr>
                    <w:spacing w:before="0" w:after="0" w:line="240" w:lineRule="auto"/>
                    <w:ind w:left="0" w:firstLine="0"/>
                    <w:jc w:val="left"/>
                    <w:rPr>
                      <w:rFonts w:eastAsia="바탕"/>
                      <w:lang w:bidi="he-IL"/>
                    </w:rPr>
                  </w:pPr>
                </w:p>
                <w:p w14:paraId="61D276EE" w14:textId="77777777" w:rsidR="00C4489B" w:rsidRPr="00965C5B" w:rsidRDefault="00C4489B" w:rsidP="00C4489B">
                  <w:pPr>
                    <w:spacing w:before="0" w:after="0" w:line="240" w:lineRule="auto"/>
                    <w:ind w:left="0" w:firstLine="0"/>
                    <w:jc w:val="left"/>
                    <w:rPr>
                      <w:rFonts w:eastAsia="바탕"/>
                      <w:lang w:bidi="he-IL"/>
                    </w:rPr>
                  </w:pPr>
                  <w:r w:rsidRPr="00965C5B">
                    <w:rPr>
                      <w:rFonts w:eastAsia="바탕"/>
                      <w:lang w:bidi="he-IL"/>
                    </w:rPr>
                    <w:t>[10^3~ 10^4] ppm for device 2a/2b</w:t>
                  </w:r>
                </w:p>
              </w:tc>
              <w:tc>
                <w:tcPr>
                  <w:tcW w:w="0" w:type="auto"/>
                  <w:shd w:val="clear" w:color="auto" w:fill="auto"/>
                </w:tcPr>
                <w:p w14:paraId="62296ED0"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 (if applicable for device 1)</w:t>
                  </w:r>
                </w:p>
              </w:tc>
              <w:tc>
                <w:tcPr>
                  <w:tcW w:w="0" w:type="auto"/>
                  <w:shd w:val="clear" w:color="auto" w:fill="auto"/>
                </w:tcPr>
                <w:p w14:paraId="6A8D000B"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w:t>
                  </w:r>
                </w:p>
              </w:tc>
            </w:tr>
            <w:tr w:rsidR="00C4489B" w:rsidRPr="00C4489B" w14:paraId="47B39B55" w14:textId="77777777" w:rsidTr="00965C5B">
              <w:trPr>
                <w:trHeight w:val="259"/>
              </w:trPr>
              <w:tc>
                <w:tcPr>
                  <w:tcW w:w="0" w:type="auto"/>
                  <w:shd w:val="clear" w:color="auto" w:fill="auto"/>
                  <w:tcMar>
                    <w:top w:w="72" w:type="dxa"/>
                    <w:left w:w="144" w:type="dxa"/>
                    <w:bottom w:w="72" w:type="dxa"/>
                    <w:right w:w="144" w:type="dxa"/>
                  </w:tcMar>
                </w:tcPr>
                <w:p w14:paraId="5E07A0F7"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Purpose #2 of the clock</w:t>
                  </w:r>
                </w:p>
              </w:tc>
              <w:tc>
                <w:tcPr>
                  <w:tcW w:w="0" w:type="auto"/>
                  <w:shd w:val="clear" w:color="auto" w:fill="auto"/>
                  <w:tcMar>
                    <w:top w:w="72" w:type="dxa"/>
                    <w:left w:w="144" w:type="dxa"/>
                    <w:bottom w:w="72" w:type="dxa"/>
                    <w:right w:w="144" w:type="dxa"/>
                  </w:tcMar>
                </w:tcPr>
                <w:p w14:paraId="65B7092E" w14:textId="77777777" w:rsidR="00C4489B" w:rsidRPr="00965C5B" w:rsidRDefault="00C4489B" w:rsidP="00C4489B">
                  <w:pPr>
                    <w:spacing w:before="0" w:after="0" w:line="240" w:lineRule="auto"/>
                    <w:ind w:left="27" w:firstLine="0"/>
                    <w:jc w:val="left"/>
                    <w:rPr>
                      <w:rFonts w:eastAsia="바탕"/>
                      <w:lang w:bidi="he-IL"/>
                    </w:rPr>
                  </w:pPr>
                  <w:r w:rsidRPr="00965C5B">
                    <w:rPr>
                      <w:rFonts w:eastAsia="바탕"/>
                      <w:lang w:bidi="he-IL"/>
                    </w:rPr>
                    <w:t>Small frequency shift</w:t>
                  </w:r>
                </w:p>
              </w:tc>
              <w:tc>
                <w:tcPr>
                  <w:tcW w:w="1114" w:type="dxa"/>
                  <w:shd w:val="clear" w:color="auto" w:fill="auto"/>
                </w:tcPr>
                <w:p w14:paraId="39E827AB" w14:textId="77777777" w:rsidR="00C4489B" w:rsidRPr="00965C5B" w:rsidRDefault="00C4489B" w:rsidP="00965C5B">
                  <w:pPr>
                    <w:spacing w:before="0" w:after="0" w:line="240" w:lineRule="auto"/>
                    <w:ind w:left="79" w:firstLine="0"/>
                    <w:jc w:val="left"/>
                    <w:rPr>
                      <w:rFonts w:eastAsia="바탕"/>
                      <w:lang w:bidi="he-IL"/>
                    </w:rPr>
                  </w:pPr>
                  <w:r w:rsidRPr="00965C5B">
                    <w:rPr>
                      <w:rFonts w:eastAsia="바탕"/>
                      <w:lang w:bidi="he-IL"/>
                    </w:rPr>
                    <w:t>At least for device 1 and device 2a</w:t>
                  </w:r>
                </w:p>
              </w:tc>
              <w:tc>
                <w:tcPr>
                  <w:tcW w:w="0" w:type="auto"/>
                  <w:shd w:val="clear" w:color="auto" w:fill="auto"/>
                </w:tcPr>
                <w:p w14:paraId="1A468B90" w14:textId="77777777" w:rsidR="00C4489B" w:rsidRPr="00965C5B" w:rsidRDefault="00C4489B" w:rsidP="00965C5B">
                  <w:pPr>
                    <w:spacing w:before="0" w:after="0" w:line="240" w:lineRule="auto"/>
                    <w:ind w:left="82" w:firstLine="0"/>
                    <w:jc w:val="left"/>
                    <w:rPr>
                      <w:rFonts w:eastAsia="바탕"/>
                      <w:strike/>
                      <w:color w:val="FF0000"/>
                      <w:lang w:bidi="he-IL"/>
                    </w:rPr>
                  </w:pPr>
                </w:p>
              </w:tc>
              <w:tc>
                <w:tcPr>
                  <w:tcW w:w="0" w:type="auto"/>
                  <w:shd w:val="clear" w:color="auto" w:fill="auto"/>
                  <w:tcMar>
                    <w:top w:w="72" w:type="dxa"/>
                    <w:left w:w="144" w:type="dxa"/>
                    <w:bottom w:w="72" w:type="dxa"/>
                    <w:right w:w="144" w:type="dxa"/>
                  </w:tcMar>
                </w:tcPr>
                <w:p w14:paraId="1F64CEE2" w14:textId="77777777" w:rsidR="00C4489B" w:rsidRPr="00965C5B" w:rsidRDefault="00C4489B" w:rsidP="00965C5B">
                  <w:pPr>
                    <w:spacing w:before="0" w:after="0" w:line="240" w:lineRule="auto"/>
                    <w:ind w:left="0" w:firstLine="0"/>
                    <w:jc w:val="left"/>
                    <w:rPr>
                      <w:rFonts w:eastAsia="바탕"/>
                      <w:strike/>
                      <w:color w:val="FF0000"/>
                      <w:lang w:bidi="he-IL"/>
                    </w:rPr>
                  </w:pPr>
                </w:p>
              </w:tc>
              <w:tc>
                <w:tcPr>
                  <w:tcW w:w="0" w:type="auto"/>
                  <w:shd w:val="clear" w:color="auto" w:fill="auto"/>
                  <w:tcMar>
                    <w:top w:w="72" w:type="dxa"/>
                    <w:left w:w="144" w:type="dxa"/>
                    <w:bottom w:w="72" w:type="dxa"/>
                    <w:right w:w="144" w:type="dxa"/>
                  </w:tcMar>
                </w:tcPr>
                <w:p w14:paraId="79617716" w14:textId="77777777" w:rsidR="00C4489B" w:rsidRPr="00965C5B" w:rsidRDefault="00C4489B" w:rsidP="00C4489B">
                  <w:pPr>
                    <w:spacing w:before="0" w:after="0" w:line="240" w:lineRule="auto"/>
                    <w:ind w:left="0" w:firstLine="0"/>
                    <w:jc w:val="left"/>
                    <w:rPr>
                      <w:rFonts w:eastAsia="바탕"/>
                      <w:lang w:bidi="he-IL"/>
                    </w:rPr>
                  </w:pPr>
                </w:p>
              </w:tc>
              <w:tc>
                <w:tcPr>
                  <w:tcW w:w="0" w:type="auto"/>
                  <w:shd w:val="clear" w:color="auto" w:fill="auto"/>
                </w:tcPr>
                <w:p w14:paraId="2B226FAB" w14:textId="77777777" w:rsidR="00C4489B" w:rsidRPr="00965C5B" w:rsidDel="00D07ADD" w:rsidRDefault="00C4489B" w:rsidP="00C4489B">
                  <w:pPr>
                    <w:spacing w:before="0" w:after="0" w:line="240" w:lineRule="auto"/>
                    <w:ind w:left="142" w:firstLine="0"/>
                    <w:jc w:val="left"/>
                    <w:rPr>
                      <w:rFonts w:eastAsia="바탕"/>
                      <w:lang w:bidi="he-IL"/>
                    </w:rPr>
                  </w:pPr>
                </w:p>
              </w:tc>
              <w:tc>
                <w:tcPr>
                  <w:tcW w:w="0" w:type="auto"/>
                  <w:shd w:val="clear" w:color="auto" w:fill="auto"/>
                </w:tcPr>
                <w:p w14:paraId="6322C384" w14:textId="77777777" w:rsidR="00C4489B" w:rsidRPr="00965C5B" w:rsidRDefault="00C4489B" w:rsidP="00C4489B">
                  <w:pPr>
                    <w:spacing w:before="0" w:after="0" w:line="240" w:lineRule="auto"/>
                    <w:ind w:left="142" w:firstLine="0"/>
                    <w:jc w:val="left"/>
                    <w:rPr>
                      <w:rFonts w:eastAsia="바탕"/>
                      <w:lang w:bidi="he-IL"/>
                    </w:rPr>
                  </w:pPr>
                </w:p>
              </w:tc>
            </w:tr>
            <w:tr w:rsidR="00C4489B" w:rsidRPr="00C4489B" w14:paraId="4F410EF6" w14:textId="77777777" w:rsidTr="00965C5B">
              <w:trPr>
                <w:trHeight w:val="717"/>
              </w:trPr>
              <w:tc>
                <w:tcPr>
                  <w:tcW w:w="0" w:type="auto"/>
                  <w:shd w:val="clear" w:color="auto" w:fill="auto"/>
                  <w:tcMar>
                    <w:top w:w="72" w:type="dxa"/>
                    <w:left w:w="144" w:type="dxa"/>
                    <w:bottom w:w="72" w:type="dxa"/>
                    <w:right w:w="144" w:type="dxa"/>
                  </w:tcMar>
                </w:tcPr>
                <w:p w14:paraId="505AF9CC"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[Purpose #3 of the clock]</w:t>
                  </w:r>
                </w:p>
              </w:tc>
              <w:tc>
                <w:tcPr>
                  <w:tcW w:w="0" w:type="auto"/>
                  <w:shd w:val="clear" w:color="auto" w:fill="auto"/>
                  <w:tcMar>
                    <w:top w:w="72" w:type="dxa"/>
                    <w:left w:w="144" w:type="dxa"/>
                    <w:bottom w:w="72" w:type="dxa"/>
                    <w:right w:w="144" w:type="dxa"/>
                  </w:tcMar>
                </w:tcPr>
                <w:p w14:paraId="4D2DF2DB" w14:textId="77777777" w:rsidR="00C4489B" w:rsidRPr="00965C5B" w:rsidRDefault="00C4489B" w:rsidP="00C4489B">
                  <w:pPr>
                    <w:spacing w:before="0" w:after="0" w:line="240" w:lineRule="auto"/>
                    <w:ind w:left="27" w:firstLine="0"/>
                    <w:jc w:val="left"/>
                    <w:rPr>
                      <w:rFonts w:eastAsia="바탕"/>
                      <w:lang w:bidi="he-IL"/>
                    </w:rPr>
                  </w:pPr>
                  <w:r w:rsidRPr="00965C5B">
                    <w:rPr>
                      <w:rFonts w:eastAsia="바탕"/>
                      <w:lang w:bidi="he-IL"/>
                    </w:rPr>
                    <w:t xml:space="preserve">[Time counting (if supported)] </w:t>
                  </w:r>
                </w:p>
              </w:tc>
              <w:tc>
                <w:tcPr>
                  <w:tcW w:w="1114" w:type="dxa"/>
                  <w:shd w:val="clear" w:color="auto" w:fill="auto"/>
                </w:tcPr>
                <w:p w14:paraId="76CA9D0A" w14:textId="77777777" w:rsidR="00C4489B" w:rsidRPr="00965C5B" w:rsidRDefault="00C4489B">
                  <w:pPr>
                    <w:spacing w:before="0" w:after="0" w:line="240" w:lineRule="auto"/>
                    <w:ind w:left="79" w:firstLine="0"/>
                    <w:jc w:val="left"/>
                    <w:rPr>
                      <w:rFonts w:eastAsia="바탕"/>
                      <w:lang w:bidi="he-IL"/>
                    </w:rPr>
                  </w:pPr>
                  <w:r w:rsidRPr="00965C5B">
                    <w:rPr>
                      <w:rFonts w:eastAsia="바탕"/>
                      <w:lang w:bidi="he-IL"/>
                    </w:rPr>
                    <w:t>[Device 1, 2a, 2b]</w:t>
                  </w:r>
                </w:p>
              </w:tc>
              <w:tc>
                <w:tcPr>
                  <w:tcW w:w="0" w:type="auto"/>
                  <w:shd w:val="clear" w:color="auto" w:fill="auto"/>
                </w:tcPr>
                <w:p w14:paraId="55F76E89" w14:textId="77777777" w:rsidR="00C4489B" w:rsidRPr="00965C5B" w:rsidRDefault="00C4489B">
                  <w:pPr>
                    <w:spacing w:before="0" w:after="0" w:line="240" w:lineRule="auto"/>
                    <w:ind w:left="82" w:firstLine="0"/>
                    <w:jc w:val="left"/>
                    <w:rPr>
                      <w:rFonts w:eastAsia="바탕"/>
                      <w:lang w:bidi="he-IL"/>
                    </w:rPr>
                  </w:pPr>
                  <w:r w:rsidRPr="00965C5B">
                    <w:rPr>
                      <w:rFonts w:eastAsia="바탕"/>
                      <w:lang w:bidi="he-IL"/>
                    </w:rPr>
                    <w:t>FFS</w:t>
                  </w:r>
                </w:p>
              </w:tc>
              <w:tc>
                <w:tcPr>
                  <w:tcW w:w="0" w:type="auto"/>
                  <w:shd w:val="clear" w:color="auto" w:fill="auto"/>
                  <w:tcMar>
                    <w:top w:w="72" w:type="dxa"/>
                    <w:left w:w="144" w:type="dxa"/>
                    <w:bottom w:w="72" w:type="dxa"/>
                    <w:right w:w="144" w:type="dxa"/>
                  </w:tcMar>
                </w:tcPr>
                <w:p w14:paraId="105858D0" w14:textId="77777777" w:rsidR="00C4489B" w:rsidRPr="00965C5B" w:rsidRDefault="00C4489B">
                  <w:pPr>
                    <w:spacing w:before="0" w:after="0" w:line="240" w:lineRule="auto"/>
                    <w:ind w:left="0" w:firstLine="0"/>
                    <w:jc w:val="left"/>
                    <w:rPr>
                      <w:rFonts w:eastAsia="바탕"/>
                      <w:lang w:bidi="he-IL"/>
                    </w:rPr>
                  </w:pPr>
                  <w:r w:rsidRPr="00965C5B">
                    <w:rPr>
                      <w:rFonts w:eastAsia="바탕"/>
                      <w:lang w:bidi="he-IL"/>
                    </w:rPr>
                    <w:t>FFS the same or different for different devices</w:t>
                  </w:r>
                </w:p>
              </w:tc>
              <w:tc>
                <w:tcPr>
                  <w:tcW w:w="0" w:type="auto"/>
                  <w:shd w:val="clear" w:color="auto" w:fill="auto"/>
                  <w:tcMar>
                    <w:top w:w="72" w:type="dxa"/>
                    <w:left w:w="144" w:type="dxa"/>
                    <w:bottom w:w="72" w:type="dxa"/>
                    <w:right w:w="144" w:type="dxa"/>
                  </w:tcMar>
                </w:tcPr>
                <w:p w14:paraId="2853CB47" w14:textId="77777777" w:rsidR="00C4489B" w:rsidRPr="00965C5B" w:rsidRDefault="00C4489B" w:rsidP="00C4489B">
                  <w:pPr>
                    <w:spacing w:before="0" w:after="0" w:line="240" w:lineRule="auto"/>
                    <w:ind w:left="0" w:firstLine="0"/>
                    <w:jc w:val="left"/>
                    <w:rPr>
                      <w:rFonts w:eastAsia="바탕"/>
                      <w:lang w:bidi="he-IL"/>
                    </w:rPr>
                  </w:pPr>
                  <w:r w:rsidRPr="00965C5B">
                    <w:rPr>
                      <w:rFonts w:eastAsia="바탕"/>
                      <w:lang w:bidi="he-IL"/>
                    </w:rPr>
                    <w:t>FFS</w:t>
                  </w:r>
                </w:p>
              </w:tc>
              <w:tc>
                <w:tcPr>
                  <w:tcW w:w="0" w:type="auto"/>
                  <w:shd w:val="clear" w:color="auto" w:fill="auto"/>
                </w:tcPr>
                <w:p w14:paraId="31AA209C"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 (if applicable)</w:t>
                  </w:r>
                </w:p>
              </w:tc>
              <w:tc>
                <w:tcPr>
                  <w:tcW w:w="0" w:type="auto"/>
                  <w:shd w:val="clear" w:color="auto" w:fill="auto"/>
                </w:tcPr>
                <w:p w14:paraId="66B1D4E4"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w:t>
                  </w:r>
                </w:p>
              </w:tc>
            </w:tr>
            <w:tr w:rsidR="00C4489B" w:rsidRPr="00C4489B" w14:paraId="2151A166" w14:textId="77777777" w:rsidTr="00965C5B">
              <w:trPr>
                <w:trHeight w:val="115"/>
              </w:trPr>
              <w:tc>
                <w:tcPr>
                  <w:tcW w:w="0" w:type="auto"/>
                  <w:shd w:val="clear" w:color="auto" w:fill="auto"/>
                  <w:tcMar>
                    <w:top w:w="72" w:type="dxa"/>
                    <w:left w:w="144" w:type="dxa"/>
                    <w:bottom w:w="72" w:type="dxa"/>
                    <w:right w:w="144" w:type="dxa"/>
                  </w:tcMar>
                </w:tcPr>
                <w:p w14:paraId="0DE7CEEF"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lastRenderedPageBreak/>
                    <w:t>Purpose #4 of the clock</w:t>
                  </w:r>
                </w:p>
              </w:tc>
              <w:tc>
                <w:tcPr>
                  <w:tcW w:w="0" w:type="auto"/>
                  <w:shd w:val="clear" w:color="auto" w:fill="auto"/>
                  <w:tcMar>
                    <w:top w:w="72" w:type="dxa"/>
                    <w:left w:w="144" w:type="dxa"/>
                    <w:bottom w:w="72" w:type="dxa"/>
                    <w:right w:w="144" w:type="dxa"/>
                  </w:tcMar>
                </w:tcPr>
                <w:p w14:paraId="10FA58F4" w14:textId="77777777" w:rsidR="00C4489B" w:rsidRPr="00965C5B" w:rsidRDefault="00C4489B" w:rsidP="00C4489B">
                  <w:pPr>
                    <w:spacing w:before="0" w:after="0" w:line="240" w:lineRule="auto"/>
                    <w:ind w:left="27" w:firstLine="0"/>
                    <w:jc w:val="left"/>
                    <w:rPr>
                      <w:rFonts w:eastAsia="바탕"/>
                      <w:lang w:bidi="he-IL"/>
                    </w:rPr>
                  </w:pPr>
                  <w:r w:rsidRPr="00965C5B">
                    <w:rPr>
                      <w:rFonts w:eastAsia="바탕"/>
                      <w:lang w:bidi="he-IL"/>
                    </w:rPr>
                    <w:t>Large frequency shift (if supported for device 2a)</w:t>
                  </w:r>
                </w:p>
              </w:tc>
              <w:tc>
                <w:tcPr>
                  <w:tcW w:w="1114" w:type="dxa"/>
                  <w:shd w:val="clear" w:color="auto" w:fill="auto"/>
                </w:tcPr>
                <w:p w14:paraId="6F334FF8" w14:textId="77777777" w:rsidR="00C4489B" w:rsidRPr="00965C5B" w:rsidRDefault="00C4489B">
                  <w:pPr>
                    <w:spacing w:before="0" w:after="0" w:line="240" w:lineRule="auto"/>
                    <w:ind w:left="79" w:firstLine="0"/>
                    <w:jc w:val="left"/>
                    <w:rPr>
                      <w:rFonts w:eastAsia="바탕"/>
                      <w:lang w:bidi="he-IL"/>
                    </w:rPr>
                  </w:pPr>
                  <w:r w:rsidRPr="00965C5B">
                    <w:rPr>
                      <w:rFonts w:eastAsia="바탕"/>
                      <w:lang w:bidi="he-IL"/>
                    </w:rPr>
                    <w:t>Device 2a</w:t>
                  </w:r>
                </w:p>
              </w:tc>
              <w:tc>
                <w:tcPr>
                  <w:tcW w:w="0" w:type="auto"/>
                  <w:shd w:val="clear" w:color="auto" w:fill="auto"/>
                </w:tcPr>
                <w:p w14:paraId="1E8FDA4D" w14:textId="7EF02AAA" w:rsidR="00C4489B" w:rsidRPr="00965C5B" w:rsidRDefault="00C4489B">
                  <w:pPr>
                    <w:spacing w:before="0" w:after="0" w:line="240" w:lineRule="auto"/>
                    <w:ind w:left="82" w:firstLine="0"/>
                    <w:jc w:val="left"/>
                    <w:rPr>
                      <w:rFonts w:eastAsia="바탕"/>
                      <w:strike/>
                      <w:lang w:bidi="he-IL"/>
                    </w:rPr>
                  </w:pPr>
                  <w:r w:rsidRPr="00965C5B">
                    <w:rPr>
                      <w:rFonts w:eastAsia="바탕"/>
                      <w:lang w:bidi="he-IL"/>
                    </w:rPr>
                    <w:t>10s MHz</w:t>
                  </w:r>
                </w:p>
              </w:tc>
              <w:tc>
                <w:tcPr>
                  <w:tcW w:w="0" w:type="auto"/>
                  <w:shd w:val="clear" w:color="auto" w:fill="auto"/>
                  <w:tcMar>
                    <w:top w:w="72" w:type="dxa"/>
                    <w:left w:w="144" w:type="dxa"/>
                    <w:bottom w:w="72" w:type="dxa"/>
                    <w:right w:w="144" w:type="dxa"/>
                  </w:tcMar>
                </w:tcPr>
                <w:p w14:paraId="0FB68388" w14:textId="77777777" w:rsidR="00C4489B" w:rsidRPr="00965C5B" w:rsidRDefault="00C4489B">
                  <w:pPr>
                    <w:spacing w:before="0" w:after="0" w:line="240" w:lineRule="auto"/>
                    <w:ind w:left="0" w:firstLine="0"/>
                    <w:jc w:val="left"/>
                    <w:rPr>
                      <w:rFonts w:eastAsia="바탕"/>
                      <w:lang w:bidi="he-IL"/>
                    </w:rPr>
                  </w:pPr>
                  <w:r w:rsidRPr="00965C5B">
                    <w:rPr>
                      <w:rFonts w:eastAsia="바탕"/>
                      <w:lang w:bidi="he-IL"/>
                    </w:rPr>
                    <w:t>[10s] uW</w:t>
                  </w:r>
                </w:p>
              </w:tc>
              <w:tc>
                <w:tcPr>
                  <w:tcW w:w="0" w:type="auto"/>
                  <w:shd w:val="clear" w:color="auto" w:fill="auto"/>
                  <w:tcMar>
                    <w:top w:w="72" w:type="dxa"/>
                    <w:left w:w="144" w:type="dxa"/>
                    <w:bottom w:w="72" w:type="dxa"/>
                    <w:right w:w="144" w:type="dxa"/>
                  </w:tcMar>
                </w:tcPr>
                <w:p w14:paraId="67E0BDCA" w14:textId="77777777" w:rsidR="00C4489B" w:rsidRPr="00965C5B" w:rsidRDefault="00C4489B" w:rsidP="00C4489B">
                  <w:pPr>
                    <w:spacing w:before="0" w:after="0" w:line="240" w:lineRule="auto"/>
                    <w:ind w:left="0" w:firstLine="0"/>
                    <w:jc w:val="left"/>
                    <w:rPr>
                      <w:rFonts w:eastAsia="바탕"/>
                      <w:lang w:bidi="he-IL"/>
                    </w:rPr>
                  </w:pPr>
                  <w:r w:rsidRPr="00965C5B">
                    <w:rPr>
                      <w:rFonts w:eastAsia="바탕"/>
                      <w:lang w:bidi="he-IL"/>
                    </w:rPr>
                    <w:t>FFS</w:t>
                  </w:r>
                </w:p>
                <w:p w14:paraId="33DDCFDE" w14:textId="77777777" w:rsidR="00C4489B" w:rsidRPr="00965C5B" w:rsidRDefault="00C4489B" w:rsidP="00C4489B">
                  <w:pPr>
                    <w:spacing w:before="0" w:after="0" w:line="240" w:lineRule="auto"/>
                    <w:ind w:left="0" w:firstLine="0"/>
                    <w:jc w:val="left"/>
                    <w:rPr>
                      <w:rFonts w:eastAsia="바탕"/>
                      <w:lang w:bidi="he-IL"/>
                    </w:rPr>
                  </w:pPr>
                </w:p>
              </w:tc>
              <w:tc>
                <w:tcPr>
                  <w:tcW w:w="0" w:type="auto"/>
                  <w:shd w:val="clear" w:color="auto" w:fill="auto"/>
                </w:tcPr>
                <w:p w14:paraId="5F7C3730"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w:t>
                  </w:r>
                </w:p>
              </w:tc>
              <w:tc>
                <w:tcPr>
                  <w:tcW w:w="0" w:type="auto"/>
                  <w:shd w:val="clear" w:color="auto" w:fill="auto"/>
                </w:tcPr>
                <w:p w14:paraId="3B5E077A"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w:t>
                  </w:r>
                </w:p>
              </w:tc>
            </w:tr>
            <w:tr w:rsidR="00C4489B" w:rsidRPr="00C4489B" w14:paraId="226E9565" w14:textId="77777777" w:rsidTr="00965C5B">
              <w:trPr>
                <w:trHeight w:val="1077"/>
              </w:trPr>
              <w:tc>
                <w:tcPr>
                  <w:tcW w:w="0" w:type="auto"/>
                  <w:shd w:val="clear" w:color="auto" w:fill="auto"/>
                  <w:tcMar>
                    <w:top w:w="72" w:type="dxa"/>
                    <w:left w:w="144" w:type="dxa"/>
                    <w:bottom w:w="72" w:type="dxa"/>
                    <w:right w:w="144" w:type="dxa"/>
                  </w:tcMar>
                </w:tcPr>
                <w:p w14:paraId="53A983DF" w14:textId="77777777" w:rsidR="00C4489B" w:rsidRPr="00965C5B" w:rsidRDefault="00C4489B" w:rsidP="00C4489B">
                  <w:pPr>
                    <w:spacing w:before="0" w:after="0" w:line="240" w:lineRule="auto"/>
                    <w:ind w:left="0" w:firstLine="0"/>
                    <w:jc w:val="left"/>
                    <w:rPr>
                      <w:rFonts w:eastAsia="바탕"/>
                      <w:b/>
                      <w:bCs/>
                      <w:lang w:bidi="he-IL"/>
                    </w:rPr>
                  </w:pPr>
                  <w:r w:rsidRPr="00965C5B">
                    <w:rPr>
                      <w:rFonts w:eastAsia="바탕"/>
                      <w:b/>
                      <w:bCs/>
                      <w:lang w:bidi="he-IL"/>
                    </w:rPr>
                    <w:t xml:space="preserve">Purpose #5 of the clock </w:t>
                  </w:r>
                </w:p>
              </w:tc>
              <w:tc>
                <w:tcPr>
                  <w:tcW w:w="0" w:type="auto"/>
                  <w:shd w:val="clear" w:color="auto" w:fill="auto"/>
                  <w:tcMar>
                    <w:top w:w="72" w:type="dxa"/>
                    <w:left w:w="144" w:type="dxa"/>
                    <w:bottom w:w="72" w:type="dxa"/>
                    <w:right w:w="144" w:type="dxa"/>
                  </w:tcMar>
                </w:tcPr>
                <w:p w14:paraId="2934D63C" w14:textId="77777777" w:rsidR="00C4489B" w:rsidRPr="00965C5B" w:rsidRDefault="00C4489B" w:rsidP="00C4489B">
                  <w:pPr>
                    <w:spacing w:before="0" w:after="0" w:line="240" w:lineRule="auto"/>
                    <w:ind w:left="27" w:firstLine="0"/>
                    <w:jc w:val="left"/>
                    <w:rPr>
                      <w:rFonts w:eastAsia="바탕"/>
                      <w:lang w:bidi="he-IL"/>
                    </w:rPr>
                  </w:pPr>
                  <w:r w:rsidRPr="00965C5B">
                    <w:rPr>
                      <w:rFonts w:eastAsia="바탕"/>
                      <w:lang w:bidi="he-IL"/>
                    </w:rPr>
                    <w:t>LO for carrier frequency (for up/down conversion)</w:t>
                  </w:r>
                </w:p>
              </w:tc>
              <w:tc>
                <w:tcPr>
                  <w:tcW w:w="1114" w:type="dxa"/>
                  <w:shd w:val="clear" w:color="auto" w:fill="auto"/>
                </w:tcPr>
                <w:p w14:paraId="6B0B7590" w14:textId="77777777" w:rsidR="00C4489B" w:rsidRPr="00965C5B" w:rsidRDefault="00C4489B">
                  <w:pPr>
                    <w:spacing w:before="0" w:after="0" w:line="240" w:lineRule="auto"/>
                    <w:ind w:left="79" w:firstLine="0"/>
                    <w:jc w:val="left"/>
                    <w:rPr>
                      <w:rFonts w:eastAsia="바탕"/>
                      <w:lang w:bidi="he-IL"/>
                    </w:rPr>
                  </w:pPr>
                  <w:r w:rsidRPr="00965C5B">
                    <w:rPr>
                      <w:rFonts w:eastAsia="바탕"/>
                      <w:lang w:bidi="he-IL"/>
                    </w:rPr>
                    <w:t>Device 2b</w:t>
                  </w:r>
                </w:p>
              </w:tc>
              <w:tc>
                <w:tcPr>
                  <w:tcW w:w="0" w:type="auto"/>
                  <w:shd w:val="clear" w:color="auto" w:fill="auto"/>
                </w:tcPr>
                <w:p w14:paraId="31AA173D" w14:textId="77777777" w:rsidR="00C4489B" w:rsidRPr="00965C5B" w:rsidRDefault="00C4489B">
                  <w:pPr>
                    <w:spacing w:before="0" w:after="0" w:line="240" w:lineRule="auto"/>
                    <w:ind w:left="82" w:firstLine="0"/>
                    <w:jc w:val="left"/>
                    <w:rPr>
                      <w:rFonts w:eastAsia="바탕"/>
                      <w:lang w:bidi="he-IL"/>
                    </w:rPr>
                  </w:pPr>
                  <w:r w:rsidRPr="00965C5B">
                    <w:rPr>
                      <w:rFonts w:eastAsia="바탕"/>
                      <w:lang w:bidi="he-IL"/>
                    </w:rPr>
                    <w:t>e.g., [900] MHz</w:t>
                  </w:r>
                </w:p>
              </w:tc>
              <w:tc>
                <w:tcPr>
                  <w:tcW w:w="0" w:type="auto"/>
                  <w:shd w:val="clear" w:color="auto" w:fill="auto"/>
                  <w:tcMar>
                    <w:top w:w="72" w:type="dxa"/>
                    <w:left w:w="144" w:type="dxa"/>
                    <w:bottom w:w="72" w:type="dxa"/>
                    <w:right w:w="144" w:type="dxa"/>
                  </w:tcMar>
                </w:tcPr>
                <w:p w14:paraId="654A57CC" w14:textId="77777777" w:rsidR="00C4489B" w:rsidRPr="00965C5B" w:rsidRDefault="00C4489B">
                  <w:pPr>
                    <w:spacing w:before="0" w:after="0" w:line="240" w:lineRule="auto"/>
                    <w:ind w:left="0" w:firstLine="0"/>
                    <w:jc w:val="left"/>
                    <w:rPr>
                      <w:rFonts w:eastAsia="바탕"/>
                      <w:lang w:bidi="he-IL"/>
                    </w:rPr>
                  </w:pPr>
                  <w:r w:rsidRPr="00965C5B">
                    <w:rPr>
                      <w:rFonts w:eastAsia="바탕"/>
                      <w:lang w:bidi="he-IL"/>
                    </w:rPr>
                    <w:t>[10s ~ 100s] uW</w:t>
                  </w:r>
                </w:p>
              </w:tc>
              <w:tc>
                <w:tcPr>
                  <w:tcW w:w="0" w:type="auto"/>
                  <w:shd w:val="clear" w:color="auto" w:fill="auto"/>
                  <w:tcMar>
                    <w:top w:w="72" w:type="dxa"/>
                    <w:left w:w="144" w:type="dxa"/>
                    <w:bottom w:w="72" w:type="dxa"/>
                    <w:right w:w="144" w:type="dxa"/>
                  </w:tcMar>
                </w:tcPr>
                <w:p w14:paraId="701728BD" w14:textId="77777777" w:rsidR="00C4489B" w:rsidRPr="00965C5B" w:rsidRDefault="00C4489B" w:rsidP="00C4489B">
                  <w:pPr>
                    <w:spacing w:before="0" w:after="0" w:line="240" w:lineRule="auto"/>
                    <w:ind w:left="0" w:firstLine="0"/>
                    <w:jc w:val="left"/>
                    <w:rPr>
                      <w:rFonts w:eastAsia="바탕"/>
                      <w:lang w:bidi="he-IL"/>
                    </w:rPr>
                  </w:pPr>
                  <w:r w:rsidRPr="00965C5B">
                    <w:rPr>
                      <w:rFonts w:eastAsia="바탕"/>
                      <w:lang w:bidi="he-IL"/>
                    </w:rPr>
                    <w:t>FFS</w:t>
                  </w:r>
                </w:p>
                <w:p w14:paraId="4382CFA0" w14:textId="77777777" w:rsidR="00C4489B" w:rsidRPr="00965C5B" w:rsidRDefault="00C4489B" w:rsidP="00C4489B">
                  <w:pPr>
                    <w:spacing w:before="0" w:after="0" w:line="240" w:lineRule="auto"/>
                    <w:ind w:left="0" w:firstLine="0"/>
                    <w:jc w:val="left"/>
                    <w:rPr>
                      <w:rFonts w:eastAsia="바탕"/>
                      <w:lang w:bidi="he-IL"/>
                    </w:rPr>
                  </w:pPr>
                </w:p>
              </w:tc>
              <w:tc>
                <w:tcPr>
                  <w:tcW w:w="0" w:type="auto"/>
                  <w:shd w:val="clear" w:color="auto" w:fill="auto"/>
                </w:tcPr>
                <w:p w14:paraId="0C63F56F"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strike/>
                      <w:lang w:bidi="he-IL"/>
                    </w:rPr>
                    <w:t>FFS</w:t>
                  </w:r>
                </w:p>
              </w:tc>
              <w:tc>
                <w:tcPr>
                  <w:tcW w:w="0" w:type="auto"/>
                  <w:shd w:val="clear" w:color="auto" w:fill="auto"/>
                </w:tcPr>
                <w:p w14:paraId="71CB61A9" w14:textId="77777777" w:rsidR="00C4489B" w:rsidRPr="00965C5B" w:rsidRDefault="00C4489B" w:rsidP="00C4489B">
                  <w:pPr>
                    <w:spacing w:before="0" w:after="0" w:line="240" w:lineRule="auto"/>
                    <w:ind w:left="142" w:firstLine="0"/>
                    <w:jc w:val="left"/>
                    <w:rPr>
                      <w:rFonts w:eastAsia="바탕"/>
                      <w:lang w:bidi="he-IL"/>
                    </w:rPr>
                  </w:pPr>
                  <w:r w:rsidRPr="00965C5B">
                    <w:rPr>
                      <w:rFonts w:eastAsia="바탕"/>
                      <w:lang w:bidi="he-IL"/>
                    </w:rPr>
                    <w:t>FFS</w:t>
                  </w:r>
                </w:p>
              </w:tc>
            </w:tr>
            <w:tr w:rsidR="00C4489B" w:rsidRPr="00C4489B" w14:paraId="702962E0" w14:textId="77777777" w:rsidTr="00965C5B">
              <w:trPr>
                <w:trHeight w:val="636"/>
              </w:trPr>
              <w:tc>
                <w:tcPr>
                  <w:tcW w:w="9312" w:type="dxa"/>
                  <w:gridSpan w:val="8"/>
                  <w:shd w:val="clear" w:color="auto" w:fill="auto"/>
                  <w:tcMar>
                    <w:top w:w="72" w:type="dxa"/>
                    <w:left w:w="144" w:type="dxa"/>
                    <w:bottom w:w="72" w:type="dxa"/>
                    <w:right w:w="144" w:type="dxa"/>
                  </w:tcMar>
                </w:tcPr>
                <w:p w14:paraId="0766070E" w14:textId="77777777" w:rsidR="00C4489B" w:rsidRPr="00965C5B" w:rsidRDefault="00C4489B" w:rsidP="00C4489B">
                  <w:pPr>
                    <w:spacing w:before="0" w:after="0" w:line="240" w:lineRule="auto"/>
                    <w:ind w:left="0" w:firstLine="0"/>
                    <w:jc w:val="left"/>
                    <w:rPr>
                      <w:rFonts w:eastAsia="SimSun"/>
                      <w:color w:val="0070C0"/>
                      <w:lang w:bidi="he-IL"/>
                    </w:rPr>
                  </w:pPr>
                  <w:r w:rsidRPr="00965C5B">
                    <w:rPr>
                      <w:rFonts w:eastAsia="SimSun"/>
                      <w:lang w:bidi="he-IL"/>
                    </w:rPr>
                    <w:t>Note: It does not necessarily imply that different purposes of LOs/clocks correspond to separate discrete LOs/clocks, which is up to implementation.</w:t>
                  </w:r>
                </w:p>
              </w:tc>
            </w:tr>
          </w:tbl>
          <w:p w14:paraId="10B50964" w14:textId="77777777" w:rsidR="00C4489B" w:rsidRPr="00C4489B" w:rsidRDefault="00C4489B" w:rsidP="00C4489B">
            <w:pPr>
              <w:spacing w:before="120" w:line="240" w:lineRule="auto"/>
              <w:ind w:left="0" w:firstLine="0"/>
              <w:rPr>
                <w:rFonts w:eastAsia="맑은 고딕"/>
                <w:kern w:val="2"/>
                <w:sz w:val="22"/>
                <w:szCs w:val="22"/>
                <w:lang w:val="en-US" w:eastAsia="ko-KR"/>
              </w:rPr>
            </w:pPr>
          </w:p>
        </w:tc>
      </w:tr>
    </w:tbl>
    <w:p w14:paraId="04C95971" w14:textId="772FA51D" w:rsidR="00C4489B" w:rsidRDefault="00605F78" w:rsidP="00605F78">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During the meeting, based on the table above, FL slightly updated the table format e.g., clarifying that the last 5 columns (</w:t>
      </w:r>
      <w:r w:rsidRPr="00605F78">
        <w:rPr>
          <w:rFonts w:eastAsia="맑은 고딕"/>
          <w:kern w:val="2"/>
          <w:sz w:val="22"/>
          <w:szCs w:val="22"/>
          <w:lang w:val="en-US" w:eastAsia="ko-KR"/>
        </w:rPr>
        <w:t>Clock</w:t>
      </w:r>
      <w:r>
        <w:rPr>
          <w:rFonts w:eastAsia="맑은 고딕"/>
          <w:kern w:val="2"/>
          <w:sz w:val="22"/>
          <w:szCs w:val="22"/>
          <w:lang w:val="en-US" w:eastAsia="ko-KR"/>
        </w:rPr>
        <w:t xml:space="preserve"> </w:t>
      </w:r>
      <w:r w:rsidRPr="00605F78">
        <w:rPr>
          <w:rFonts w:eastAsia="맑은 고딕"/>
          <w:kern w:val="2"/>
          <w:sz w:val="22"/>
          <w:szCs w:val="22"/>
          <w:lang w:val="en-US" w:eastAsia="ko-KR"/>
        </w:rPr>
        <w:t>speed</w:t>
      </w:r>
      <w:r>
        <w:rPr>
          <w:rFonts w:eastAsia="맑은 고딕"/>
          <w:kern w:val="2"/>
          <w:sz w:val="22"/>
          <w:szCs w:val="22"/>
          <w:lang w:val="en-US" w:eastAsia="ko-KR"/>
        </w:rPr>
        <w:t xml:space="preserve">, </w:t>
      </w:r>
      <w:r w:rsidRPr="00605F78">
        <w:rPr>
          <w:rFonts w:eastAsia="맑은 고딕"/>
          <w:kern w:val="2"/>
          <w:sz w:val="22"/>
          <w:szCs w:val="22"/>
          <w:lang w:val="en-US" w:eastAsia="ko-KR"/>
        </w:rPr>
        <w:t>Power</w:t>
      </w:r>
      <w:r>
        <w:rPr>
          <w:rFonts w:eastAsia="맑은 고딕"/>
          <w:kern w:val="2"/>
          <w:sz w:val="22"/>
          <w:szCs w:val="22"/>
          <w:lang w:val="en-US" w:eastAsia="ko-KR"/>
        </w:rPr>
        <w:t xml:space="preserve"> </w:t>
      </w:r>
      <w:r w:rsidRPr="00605F78">
        <w:rPr>
          <w:rFonts w:eastAsia="맑은 고딕"/>
          <w:kern w:val="2"/>
          <w:sz w:val="22"/>
          <w:szCs w:val="22"/>
          <w:lang w:val="en-US" w:eastAsia="ko-KR"/>
        </w:rPr>
        <w:t>consumption</w:t>
      </w:r>
      <w:r>
        <w:rPr>
          <w:rFonts w:eastAsia="맑은 고딕"/>
          <w:kern w:val="2"/>
          <w:sz w:val="22"/>
          <w:szCs w:val="22"/>
          <w:lang w:val="en-US" w:eastAsia="ko-KR"/>
        </w:rPr>
        <w:t xml:space="preserve">, </w:t>
      </w:r>
      <w:r w:rsidRPr="00605F78">
        <w:rPr>
          <w:rFonts w:eastAsia="맑은 고딕"/>
          <w:kern w:val="2"/>
          <w:sz w:val="22"/>
          <w:szCs w:val="22"/>
          <w:lang w:val="en-US" w:eastAsia="ko-KR"/>
        </w:rPr>
        <w:t>Initial clock</w:t>
      </w:r>
      <w:r>
        <w:rPr>
          <w:rFonts w:eastAsia="맑은 고딕"/>
          <w:kern w:val="2"/>
          <w:sz w:val="22"/>
          <w:szCs w:val="22"/>
          <w:lang w:val="en-US" w:eastAsia="ko-KR"/>
        </w:rPr>
        <w:t xml:space="preserve"> </w:t>
      </w:r>
      <w:r w:rsidRPr="00605F78">
        <w:rPr>
          <w:rFonts w:eastAsia="맑은 고딕"/>
          <w:kern w:val="2"/>
          <w:sz w:val="22"/>
          <w:szCs w:val="22"/>
          <w:lang w:val="en-US" w:eastAsia="ko-KR"/>
        </w:rPr>
        <w:t>accuracy</w:t>
      </w:r>
      <w:r>
        <w:rPr>
          <w:rFonts w:eastAsia="맑은 고딕"/>
          <w:kern w:val="2"/>
          <w:sz w:val="22"/>
          <w:szCs w:val="22"/>
          <w:lang w:val="en-US" w:eastAsia="ko-KR"/>
        </w:rPr>
        <w:t xml:space="preserve">, </w:t>
      </w:r>
      <w:r w:rsidRPr="00605F78">
        <w:rPr>
          <w:rFonts w:eastAsia="맑은 고딕"/>
          <w:kern w:val="2"/>
          <w:sz w:val="22"/>
          <w:szCs w:val="22"/>
          <w:lang w:val="en-US" w:eastAsia="ko-KR"/>
        </w:rPr>
        <w:t>Accuracy after</w:t>
      </w:r>
      <w:r>
        <w:rPr>
          <w:rFonts w:eastAsia="맑은 고딕"/>
          <w:kern w:val="2"/>
          <w:sz w:val="22"/>
          <w:szCs w:val="22"/>
          <w:lang w:val="en-US" w:eastAsia="ko-KR"/>
        </w:rPr>
        <w:t xml:space="preserve"> </w:t>
      </w:r>
      <w:r w:rsidRPr="00605F78">
        <w:rPr>
          <w:rFonts w:eastAsia="맑은 고딕"/>
          <w:kern w:val="2"/>
          <w:sz w:val="22"/>
          <w:szCs w:val="22"/>
          <w:lang w:val="en-US" w:eastAsia="ko-KR"/>
        </w:rPr>
        <w:t>clock sync / calibration</w:t>
      </w:r>
      <w:r>
        <w:rPr>
          <w:rFonts w:eastAsia="맑은 고딕"/>
          <w:kern w:val="2"/>
          <w:sz w:val="22"/>
          <w:szCs w:val="22"/>
          <w:lang w:val="en-US" w:eastAsia="ko-KR"/>
        </w:rPr>
        <w:t xml:space="preserve">, </w:t>
      </w:r>
      <w:r w:rsidRPr="00605F78">
        <w:rPr>
          <w:rFonts w:eastAsia="맑은 고딕"/>
          <w:kern w:val="2"/>
          <w:sz w:val="22"/>
          <w:szCs w:val="22"/>
          <w:lang w:val="en-US" w:eastAsia="ko-KR"/>
        </w:rPr>
        <w:t>Clock drift</w:t>
      </w:r>
      <w:r w:rsidR="00CB128D">
        <w:rPr>
          <w:rFonts w:eastAsia="맑은 고딕"/>
          <w:kern w:val="2"/>
          <w:sz w:val="22"/>
          <w:szCs w:val="22"/>
          <w:lang w:val="en-US" w:eastAsia="ko-KR"/>
        </w:rPr>
        <w:t xml:space="preserve">) belong to clock requirements. </w:t>
      </w:r>
      <w:r w:rsidR="004D5E7F">
        <w:rPr>
          <w:rFonts w:eastAsia="맑은 고딕"/>
          <w:kern w:val="2"/>
          <w:sz w:val="22"/>
          <w:szCs w:val="22"/>
          <w:lang w:val="en-US" w:eastAsia="ko-KR"/>
        </w:rPr>
        <w:t xml:space="preserve">In our view, we </w:t>
      </w:r>
      <w:r w:rsidR="00007102">
        <w:rPr>
          <w:rFonts w:eastAsia="맑은 고딕"/>
          <w:kern w:val="2"/>
          <w:sz w:val="22"/>
          <w:szCs w:val="22"/>
          <w:lang w:val="en-US" w:eastAsia="ko-KR"/>
        </w:rPr>
        <w:t>don’t have</w:t>
      </w:r>
      <w:r w:rsidR="004D5E7F">
        <w:rPr>
          <w:rFonts w:eastAsia="맑은 고딕"/>
          <w:kern w:val="2"/>
          <w:sz w:val="22"/>
          <w:szCs w:val="22"/>
          <w:lang w:val="en-US" w:eastAsia="ko-KR"/>
        </w:rPr>
        <w:t xml:space="preserve"> to make those columns as clock requirements for now given there is no consensus yet on whether </w:t>
      </w:r>
      <w:r w:rsidR="007B59E2">
        <w:rPr>
          <w:rFonts w:eastAsia="맑은 고딕"/>
          <w:kern w:val="2"/>
          <w:sz w:val="22"/>
          <w:szCs w:val="22"/>
          <w:lang w:val="en-US" w:eastAsia="ko-KR"/>
        </w:rPr>
        <w:t>Ambient IoT</w:t>
      </w:r>
      <w:r w:rsidR="004D5E7F">
        <w:rPr>
          <w:rFonts w:eastAsia="맑은 고딕"/>
          <w:kern w:val="2"/>
          <w:sz w:val="22"/>
          <w:szCs w:val="22"/>
          <w:lang w:val="en-US" w:eastAsia="ko-KR"/>
        </w:rPr>
        <w:t xml:space="preserve"> </w:t>
      </w:r>
      <w:r w:rsidR="007B59E2">
        <w:rPr>
          <w:rFonts w:eastAsia="맑은 고딕"/>
          <w:kern w:val="2"/>
          <w:sz w:val="22"/>
          <w:szCs w:val="22"/>
          <w:lang w:val="en-US" w:eastAsia="ko-KR"/>
        </w:rPr>
        <w:t>d</w:t>
      </w:r>
      <w:r w:rsidR="004D5E7F">
        <w:rPr>
          <w:rFonts w:eastAsia="맑은 고딕"/>
          <w:kern w:val="2"/>
          <w:sz w:val="22"/>
          <w:szCs w:val="22"/>
          <w:lang w:val="en-US" w:eastAsia="ko-KR"/>
        </w:rPr>
        <w:t xml:space="preserve">evices can or need to perform clock calibration and </w:t>
      </w:r>
      <w:r w:rsidR="00B46F39">
        <w:rPr>
          <w:rFonts w:eastAsia="맑은 고딕"/>
          <w:kern w:val="2"/>
          <w:sz w:val="22"/>
          <w:szCs w:val="22"/>
          <w:lang w:val="en-US" w:eastAsia="ko-KR"/>
        </w:rPr>
        <w:t xml:space="preserve">there are possibilities that some of those characteristics are left to device implementation. And also there is no need to further divide the rows within the Purpose #1 as it is not quite clear what is meant by the different rows within Purpose #1 and we don’t think </w:t>
      </w:r>
      <w:r w:rsidR="00007102">
        <w:rPr>
          <w:rFonts w:eastAsia="맑은 고딕"/>
          <w:kern w:val="2"/>
          <w:sz w:val="22"/>
          <w:szCs w:val="22"/>
          <w:lang w:val="en-US" w:eastAsia="ko-KR"/>
        </w:rPr>
        <w:t xml:space="preserve">we’ll have to take time to try </w:t>
      </w:r>
      <w:r w:rsidR="00B46F39">
        <w:rPr>
          <w:rFonts w:eastAsia="맑은 고딕"/>
          <w:kern w:val="2"/>
          <w:sz w:val="22"/>
          <w:szCs w:val="22"/>
          <w:lang w:val="en-US" w:eastAsia="ko-KR"/>
        </w:rPr>
        <w:t xml:space="preserve">a converged view on this </w:t>
      </w:r>
      <w:r w:rsidR="00007102">
        <w:rPr>
          <w:rFonts w:eastAsia="맑은 고딕"/>
          <w:kern w:val="2"/>
          <w:sz w:val="22"/>
          <w:szCs w:val="22"/>
          <w:lang w:val="en-US" w:eastAsia="ko-KR"/>
        </w:rPr>
        <w:t xml:space="preserve">because we don’t think it </w:t>
      </w:r>
      <w:r w:rsidR="00B46F39">
        <w:rPr>
          <w:rFonts w:eastAsia="맑은 고딕"/>
          <w:kern w:val="2"/>
          <w:sz w:val="22"/>
          <w:szCs w:val="22"/>
          <w:lang w:val="en-US" w:eastAsia="ko-KR"/>
        </w:rPr>
        <w:t>is essential.</w:t>
      </w:r>
      <w:r w:rsidR="0036190B">
        <w:rPr>
          <w:rFonts w:eastAsia="맑은 고딕"/>
          <w:kern w:val="2"/>
          <w:sz w:val="22"/>
          <w:szCs w:val="22"/>
          <w:lang w:val="en-US" w:eastAsia="ko-KR"/>
        </w:rPr>
        <w:t xml:space="preserve"> </w:t>
      </w:r>
      <w:r w:rsidR="00007102">
        <w:rPr>
          <w:rFonts w:eastAsia="맑은 고딕"/>
          <w:kern w:val="2"/>
          <w:sz w:val="22"/>
          <w:szCs w:val="22"/>
          <w:lang w:val="en-US" w:eastAsia="ko-KR"/>
        </w:rPr>
        <w:t>T</w:t>
      </w:r>
      <w:r w:rsidR="0036190B">
        <w:rPr>
          <w:rFonts w:eastAsia="맑은 고딕"/>
          <w:kern w:val="2"/>
          <w:sz w:val="22"/>
          <w:szCs w:val="22"/>
          <w:lang w:val="en-US" w:eastAsia="ko-KR"/>
        </w:rPr>
        <w:t>he references being part of an agreement is okay for us.</w:t>
      </w:r>
    </w:p>
    <w:p w14:paraId="34E681C4" w14:textId="2B429E48" w:rsidR="00B46F39" w:rsidRPr="00F10141" w:rsidRDefault="00B356E0" w:rsidP="00B356E0">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sidR="009C17AA">
        <w:rPr>
          <w:rFonts w:eastAsia="맑은 고딕"/>
          <w:b/>
          <w:i/>
          <w:kern w:val="2"/>
          <w:sz w:val="22"/>
          <w:szCs w:val="22"/>
          <w:lang w:val="en-US" w:eastAsia="ko-KR"/>
        </w:rPr>
        <w:t>6</w:t>
      </w:r>
      <w:r w:rsidRPr="00F10141">
        <w:rPr>
          <w:rFonts w:eastAsia="맑은 고딕"/>
          <w:b/>
          <w:i/>
          <w:kern w:val="2"/>
          <w:sz w:val="22"/>
          <w:szCs w:val="22"/>
          <w:lang w:val="en-US" w:eastAsia="ko-KR"/>
        </w:rPr>
        <w:t xml:space="preserve">: </w:t>
      </w:r>
      <w:r w:rsidR="00B46F39" w:rsidRPr="00F10141">
        <w:rPr>
          <w:rFonts w:eastAsia="맑은 고딕"/>
          <w:b/>
          <w:i/>
          <w:kern w:val="2"/>
          <w:sz w:val="22"/>
          <w:szCs w:val="22"/>
          <w:lang w:val="en-US" w:eastAsia="ko-KR"/>
        </w:rPr>
        <w:t xml:space="preserve">On the table form for </w:t>
      </w:r>
      <w:r w:rsidR="007B59E2">
        <w:rPr>
          <w:rFonts w:eastAsia="맑은 고딕"/>
          <w:b/>
          <w:i/>
          <w:kern w:val="2"/>
          <w:sz w:val="22"/>
          <w:szCs w:val="22"/>
          <w:lang w:val="en-US" w:eastAsia="ko-KR"/>
        </w:rPr>
        <w:t>Ambient IoT</w:t>
      </w:r>
      <w:r w:rsidR="00B46F39" w:rsidRPr="00F10141">
        <w:rPr>
          <w:rFonts w:eastAsia="맑은 고딕"/>
          <w:b/>
          <w:i/>
          <w:kern w:val="2"/>
          <w:sz w:val="22"/>
          <w:szCs w:val="22"/>
          <w:lang w:val="en-US" w:eastAsia="ko-KR"/>
        </w:rPr>
        <w:t xml:space="preserve"> clocks/LOs, we prefer to stick to </w:t>
      </w:r>
      <w:r w:rsidR="00AF7D63">
        <w:rPr>
          <w:rFonts w:eastAsia="맑은 고딕"/>
          <w:b/>
          <w:i/>
          <w:kern w:val="2"/>
          <w:sz w:val="22"/>
          <w:szCs w:val="22"/>
          <w:lang w:val="en-US" w:eastAsia="ko-KR"/>
        </w:rPr>
        <w:t xml:space="preserve">the </w:t>
      </w:r>
      <w:r w:rsidR="00B46F39" w:rsidRPr="00F10141">
        <w:rPr>
          <w:rFonts w:eastAsia="맑은 고딕"/>
          <w:b/>
          <w:i/>
          <w:kern w:val="2"/>
          <w:sz w:val="22"/>
          <w:szCs w:val="22"/>
          <w:lang w:val="en-US" w:eastAsia="ko-KR"/>
        </w:rPr>
        <w:t xml:space="preserve">table form that we agreed in RAN1#118 meeting. </w:t>
      </w:r>
      <w:r w:rsidR="00F10141" w:rsidRPr="00F10141">
        <w:rPr>
          <w:rFonts w:eastAsia="맑은 고딕"/>
          <w:b/>
          <w:i/>
          <w:kern w:val="2"/>
          <w:sz w:val="22"/>
          <w:szCs w:val="22"/>
          <w:lang w:val="en-US" w:eastAsia="ko-KR"/>
        </w:rPr>
        <w:t>In particular,</w:t>
      </w:r>
    </w:p>
    <w:p w14:paraId="7545A068" w14:textId="77777777" w:rsidR="00DB2EBC" w:rsidRPr="003D7148"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F10141">
        <w:rPr>
          <w:rFonts w:ascii="Times New Roman" w:eastAsia="맑은 고딕" w:hAnsi="Times New Roman"/>
          <w:b/>
          <w:i/>
          <w:kern w:val="2"/>
          <w:sz w:val="22"/>
          <w:szCs w:val="22"/>
          <w:lang w:val="en-US" w:eastAsia="ko-KR"/>
        </w:rPr>
        <w:t>we do not support to change some of the clock characteristics to clock requirements</w:t>
      </w:r>
    </w:p>
    <w:p w14:paraId="0B27A5A7" w14:textId="77777777" w:rsidR="00DB2EBC" w:rsidRPr="003D7148"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F10141">
        <w:rPr>
          <w:rFonts w:ascii="Times New Roman" w:eastAsia="맑은 고딕" w:hAnsi="Times New Roman"/>
          <w:b/>
          <w:i/>
          <w:kern w:val="2"/>
          <w:sz w:val="22"/>
          <w:szCs w:val="22"/>
          <w:lang w:val="en-US" w:eastAsia="ko-KR"/>
        </w:rPr>
        <w:t xml:space="preserve">there is no need to sub-divide rows within Purpose #1 </w:t>
      </w:r>
    </w:p>
    <w:p w14:paraId="78D7EBD4" w14:textId="77777777" w:rsidR="00B356E0" w:rsidRPr="008F643F" w:rsidRDefault="00B356E0" w:rsidP="008F643F">
      <w:pPr>
        <w:spacing w:before="120" w:line="240" w:lineRule="auto"/>
        <w:ind w:left="0" w:firstLine="0"/>
        <w:rPr>
          <w:rFonts w:eastAsia="맑은 고딕"/>
          <w:kern w:val="2"/>
          <w:sz w:val="22"/>
          <w:szCs w:val="22"/>
          <w:lang w:val="en-US" w:eastAsia="ko-KR"/>
        </w:rPr>
      </w:pPr>
    </w:p>
    <w:p w14:paraId="24D2358B" w14:textId="157E29DC" w:rsidR="00C01923" w:rsidRDefault="00C01923" w:rsidP="008F643F">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 xml:space="preserve">There has been </w:t>
      </w:r>
      <w:r>
        <w:rPr>
          <w:rFonts w:eastAsia="맑은 고딕"/>
          <w:kern w:val="2"/>
          <w:sz w:val="22"/>
          <w:szCs w:val="22"/>
          <w:lang w:val="en-US" w:eastAsia="ko-KR"/>
        </w:rPr>
        <w:t xml:space="preserve">a </w:t>
      </w:r>
      <w:r>
        <w:rPr>
          <w:rFonts w:eastAsia="맑은 고딕" w:hint="eastAsia"/>
          <w:kern w:val="2"/>
          <w:sz w:val="22"/>
          <w:szCs w:val="22"/>
          <w:lang w:val="en-US" w:eastAsia="ko-KR"/>
        </w:rPr>
        <w:t xml:space="preserve">discussion on </w:t>
      </w:r>
      <w:r>
        <w:rPr>
          <w:rFonts w:eastAsia="맑은 고딕"/>
          <w:kern w:val="2"/>
          <w:sz w:val="22"/>
          <w:szCs w:val="22"/>
          <w:lang w:val="en-US" w:eastAsia="ko-KR"/>
        </w:rPr>
        <w:t xml:space="preserve">whether to define device energy state </w:t>
      </w:r>
      <w:r w:rsidR="00CA7DFE">
        <w:rPr>
          <w:rFonts w:eastAsia="맑은 고딕"/>
          <w:kern w:val="2"/>
          <w:sz w:val="22"/>
          <w:szCs w:val="22"/>
          <w:lang w:val="en-US" w:eastAsia="ko-KR"/>
        </w:rPr>
        <w:t xml:space="preserve">in relation to the </w:t>
      </w:r>
      <w:r>
        <w:rPr>
          <w:rFonts w:eastAsia="맑은 고딕"/>
          <w:kern w:val="2"/>
          <w:sz w:val="22"/>
          <w:szCs w:val="22"/>
          <w:lang w:val="en-US" w:eastAsia="ko-KR"/>
        </w:rPr>
        <w:t>i</w:t>
      </w:r>
      <w:r w:rsidRPr="00C01923">
        <w:rPr>
          <w:rFonts w:eastAsia="맑은 고딕"/>
          <w:kern w:val="2"/>
          <w:sz w:val="22"/>
          <w:szCs w:val="22"/>
          <w:lang w:val="en-US" w:eastAsia="ko-KR"/>
        </w:rPr>
        <w:t>mpact of energy harvesting on device availability for transmission and reception procedures</w:t>
      </w:r>
      <w:r w:rsidR="00CA7DFE">
        <w:rPr>
          <w:rFonts w:eastAsia="맑은 고딕"/>
          <w:kern w:val="2"/>
          <w:sz w:val="22"/>
          <w:szCs w:val="22"/>
          <w:lang w:val="en-US" w:eastAsia="ko-KR"/>
        </w:rPr>
        <w:t xml:space="preserve">. </w:t>
      </w:r>
      <w:r w:rsidR="00CD17DD">
        <w:rPr>
          <w:rFonts w:eastAsia="맑은 고딕"/>
          <w:kern w:val="2"/>
          <w:sz w:val="22"/>
          <w:szCs w:val="22"/>
          <w:lang w:val="en-US" w:eastAsia="ko-KR"/>
        </w:rPr>
        <w:t xml:space="preserve">In our view, there can be three states which are On, Off and Sleep states. On and Off states may be essential while </w:t>
      </w:r>
      <w:r w:rsidR="005F30B8">
        <w:rPr>
          <w:rFonts w:eastAsia="맑은 고딕"/>
          <w:kern w:val="2"/>
          <w:sz w:val="22"/>
          <w:szCs w:val="22"/>
          <w:lang w:val="en-US" w:eastAsia="ko-KR"/>
        </w:rPr>
        <w:t>on the necessity of the</w:t>
      </w:r>
      <w:r w:rsidR="00CD17DD">
        <w:rPr>
          <w:rFonts w:eastAsia="맑은 고딕"/>
          <w:kern w:val="2"/>
          <w:sz w:val="22"/>
          <w:szCs w:val="22"/>
          <w:lang w:val="en-US" w:eastAsia="ko-KR"/>
        </w:rPr>
        <w:t xml:space="preserve"> Sleep state may need some discussion. </w:t>
      </w:r>
      <w:r w:rsidR="005F30B8">
        <w:rPr>
          <w:rFonts w:eastAsia="맑은 고딕"/>
          <w:kern w:val="2"/>
          <w:sz w:val="22"/>
          <w:szCs w:val="22"/>
          <w:lang w:val="en-US" w:eastAsia="ko-KR"/>
        </w:rPr>
        <w:t xml:space="preserve">How to define each of the states, how transitions b/w states occur hopefully under reader’s control, how in each state an </w:t>
      </w:r>
      <w:r w:rsidR="007B59E2">
        <w:rPr>
          <w:rFonts w:eastAsia="맑은 고딕"/>
          <w:kern w:val="2"/>
          <w:sz w:val="22"/>
          <w:szCs w:val="22"/>
          <w:lang w:val="en-US" w:eastAsia="ko-KR"/>
        </w:rPr>
        <w:t>Ambient IoT</w:t>
      </w:r>
      <w:r w:rsidR="005F30B8">
        <w:rPr>
          <w:rFonts w:eastAsia="맑은 고딕"/>
          <w:kern w:val="2"/>
          <w:sz w:val="22"/>
          <w:szCs w:val="22"/>
          <w:lang w:val="en-US" w:eastAsia="ko-KR"/>
        </w:rPr>
        <w:t xml:space="preserve"> device behaves, and how they are related to the description on the clock/</w:t>
      </w:r>
      <w:r w:rsidR="005F30B8" w:rsidRPr="008F643F">
        <w:rPr>
          <w:rFonts w:eastAsia="맑은 고딕"/>
          <w:kern w:val="2"/>
          <w:sz w:val="22"/>
          <w:szCs w:val="22"/>
          <w:lang w:val="en-US" w:eastAsia="ko-KR"/>
        </w:rPr>
        <w:t>LO in</w:t>
      </w:r>
      <w:r w:rsidR="005F30B8">
        <w:rPr>
          <w:rFonts w:eastAsia="맑은 고딕"/>
          <w:kern w:val="2"/>
          <w:sz w:val="22"/>
          <w:szCs w:val="22"/>
          <w:lang w:val="en-US" w:eastAsia="ko-KR"/>
        </w:rPr>
        <w:t xml:space="preserve"> the</w:t>
      </w:r>
      <w:r w:rsidR="005F30B8" w:rsidRPr="008F643F">
        <w:rPr>
          <w:rFonts w:eastAsia="맑은 고딕"/>
          <w:kern w:val="2"/>
          <w:sz w:val="22"/>
          <w:szCs w:val="22"/>
          <w:lang w:val="en-US" w:eastAsia="ko-KR"/>
        </w:rPr>
        <w:t xml:space="preserve"> </w:t>
      </w:r>
      <w:r w:rsidR="005F30B8" w:rsidRPr="008F643F">
        <w:rPr>
          <w:rFonts w:eastAsia="맑은 고딕"/>
          <w:kern w:val="2"/>
          <w:sz w:val="22"/>
          <w:szCs w:val="22"/>
          <w:lang w:val="en-US" w:eastAsia="ko-KR"/>
        </w:rPr>
        <w:fldChar w:fldCharType="begin"/>
      </w:r>
      <w:r w:rsidR="005F30B8" w:rsidRPr="008F643F">
        <w:rPr>
          <w:rFonts w:eastAsia="맑은 고딕"/>
          <w:kern w:val="2"/>
          <w:sz w:val="22"/>
          <w:szCs w:val="22"/>
          <w:lang w:val="en-US" w:eastAsia="ko-KR"/>
        </w:rPr>
        <w:instrText xml:space="preserve"> REF _Ref174146514 \h </w:instrText>
      </w:r>
      <w:r w:rsidR="005F30B8">
        <w:rPr>
          <w:rFonts w:eastAsia="맑은 고딕"/>
          <w:kern w:val="2"/>
          <w:sz w:val="22"/>
          <w:szCs w:val="22"/>
          <w:lang w:val="en-US" w:eastAsia="ko-KR"/>
        </w:rPr>
        <w:instrText xml:space="preserve"> \* MERGEFORMAT </w:instrText>
      </w:r>
      <w:r w:rsidR="005F30B8" w:rsidRPr="008F643F">
        <w:rPr>
          <w:rFonts w:eastAsia="맑은 고딕"/>
          <w:kern w:val="2"/>
          <w:sz w:val="22"/>
          <w:szCs w:val="22"/>
          <w:lang w:val="en-US" w:eastAsia="ko-KR"/>
        </w:rPr>
      </w:r>
      <w:r w:rsidR="005F30B8" w:rsidRPr="008F643F">
        <w:rPr>
          <w:rFonts w:eastAsia="맑은 고딕"/>
          <w:kern w:val="2"/>
          <w:sz w:val="22"/>
          <w:szCs w:val="22"/>
          <w:lang w:val="en-US" w:eastAsia="ko-KR"/>
        </w:rPr>
        <w:fldChar w:fldCharType="end"/>
      </w:r>
      <w:r w:rsidR="005F30B8" w:rsidRPr="008F643F">
        <w:rPr>
          <w:rFonts w:eastAsia="맑은 고딕"/>
          <w:kern w:val="2"/>
          <w:sz w:val="22"/>
          <w:szCs w:val="22"/>
          <w:lang w:val="en-US" w:eastAsia="ko-KR"/>
        </w:rPr>
        <w:t xml:space="preserve"> above</w:t>
      </w:r>
      <w:r w:rsidR="005F30B8">
        <w:rPr>
          <w:rFonts w:eastAsia="맑은 고딕"/>
          <w:kern w:val="2"/>
          <w:sz w:val="22"/>
          <w:szCs w:val="22"/>
          <w:lang w:val="en-US" w:eastAsia="ko-KR"/>
        </w:rPr>
        <w:t xml:space="preserve"> can be further discussed if there is an enough consensus on the study of device energy states. Related to the i</w:t>
      </w:r>
      <w:r w:rsidR="005F30B8" w:rsidRPr="00C01923">
        <w:rPr>
          <w:rFonts w:eastAsia="맑은 고딕"/>
          <w:kern w:val="2"/>
          <w:sz w:val="22"/>
          <w:szCs w:val="22"/>
          <w:lang w:val="en-US" w:eastAsia="ko-KR"/>
        </w:rPr>
        <w:t>mpact of energy harvesting on device availability for transmission and reception procedures</w:t>
      </w:r>
      <w:r w:rsidR="005F30B8">
        <w:rPr>
          <w:rFonts w:eastAsia="맑은 고딕"/>
          <w:kern w:val="2"/>
          <w:sz w:val="22"/>
          <w:szCs w:val="22"/>
          <w:lang w:val="en-US" w:eastAsia="ko-KR"/>
        </w:rPr>
        <w:t>, duty cycle-based operation can also be studied.</w:t>
      </w:r>
    </w:p>
    <w:p w14:paraId="00D46F34" w14:textId="2418A262" w:rsidR="00FC2CB6" w:rsidRDefault="00FC2CB6" w:rsidP="00FC2CB6">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7</w:t>
      </w:r>
      <w:r>
        <w:rPr>
          <w:rFonts w:eastAsia="맑은 고딕"/>
          <w:b/>
          <w:i/>
          <w:kern w:val="2"/>
          <w:sz w:val="22"/>
          <w:szCs w:val="22"/>
          <w:lang w:val="en-US" w:eastAsia="ko-KR"/>
        </w:rPr>
        <w:t xml:space="preserve">: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089F28A6" w14:textId="5A761856"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to define energy states (e.g., On, Off, [Sleep])</w:t>
      </w:r>
    </w:p>
    <w:p w14:paraId="6D61ACAF" w14:textId="09AA0975" w:rsidR="00FC2CB6" w:rsidRPr="008F643F" w:rsidRDefault="00FC2CB6" w:rsidP="008F643F">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lastRenderedPageBreak/>
        <w:t>duty cycle-based operation</w:t>
      </w:r>
    </w:p>
    <w:p w14:paraId="67316608" w14:textId="658C36B0" w:rsidR="00FC2CB6" w:rsidRDefault="00FC2CB6" w:rsidP="00FC2CB6">
      <w:pPr>
        <w:spacing w:before="120" w:line="240" w:lineRule="auto"/>
        <w:ind w:leftChars="6" w:left="1134" w:hangingChars="510" w:hanging="1122"/>
        <w:rPr>
          <w:rFonts w:eastAsia="맑은 고딕"/>
          <w:b/>
          <w:i/>
          <w:kern w:val="2"/>
          <w:sz w:val="22"/>
          <w:szCs w:val="22"/>
          <w:lang w:val="en-US" w:eastAsia="ko-KR"/>
        </w:rPr>
      </w:pPr>
    </w:p>
    <w:p w14:paraId="43DBD613" w14:textId="2FA3EA8E" w:rsidR="004E08EC" w:rsidRDefault="003B5543" w:rsidP="00FF7505">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Given previous agreement on the antenna architecture of </w:t>
      </w:r>
      <w:r w:rsidR="007B59E2">
        <w:rPr>
          <w:rFonts w:eastAsia="맑은 고딕"/>
          <w:kern w:val="2"/>
          <w:sz w:val="22"/>
          <w:szCs w:val="22"/>
          <w:lang w:val="en-US" w:eastAsia="ko-KR"/>
        </w:rPr>
        <w:t>Ambient IoT</w:t>
      </w:r>
      <w:r>
        <w:rPr>
          <w:rFonts w:eastAsia="맑은 고딕"/>
          <w:kern w:val="2"/>
          <w:sz w:val="22"/>
          <w:szCs w:val="22"/>
          <w:lang w:val="en-US" w:eastAsia="ko-KR"/>
        </w:rPr>
        <w:t xml:space="preserve"> devices, </w:t>
      </w:r>
      <w:r w:rsidR="00821F18">
        <w:rPr>
          <w:rFonts w:eastAsia="맑은 고딕"/>
          <w:kern w:val="2"/>
          <w:sz w:val="22"/>
          <w:szCs w:val="22"/>
          <w:lang w:val="en-US" w:eastAsia="ko-KR"/>
        </w:rPr>
        <w:t>it is our understanding that</w:t>
      </w:r>
      <w:r>
        <w:rPr>
          <w:rFonts w:eastAsia="맑은 고딕"/>
          <w:kern w:val="2"/>
          <w:sz w:val="22"/>
          <w:szCs w:val="22"/>
          <w:lang w:val="en-US" w:eastAsia="ko-KR"/>
        </w:rPr>
        <w:t xml:space="preserve"> </w:t>
      </w:r>
      <w:r w:rsidR="007B59E2">
        <w:rPr>
          <w:rFonts w:eastAsia="맑은 고딕"/>
          <w:kern w:val="2"/>
          <w:sz w:val="22"/>
          <w:szCs w:val="22"/>
          <w:lang w:val="en-US" w:eastAsia="ko-KR"/>
        </w:rPr>
        <w:t>Ambient IoT d</w:t>
      </w:r>
      <w:r>
        <w:rPr>
          <w:rFonts w:eastAsia="맑은 고딕"/>
          <w:kern w:val="2"/>
          <w:sz w:val="22"/>
          <w:szCs w:val="22"/>
          <w:lang w:val="en-US" w:eastAsia="ko-KR"/>
        </w:rPr>
        <w:t xml:space="preserve">evices cannot perform reception and energy harvesting at the same time. During sleep state, if devices need to support synchronization, not just clock counting operation, this can only be supported in a TDM manner. It may be possible to leave the decision on when </w:t>
      </w:r>
      <w:r w:rsidR="00821F18">
        <w:rPr>
          <w:rFonts w:eastAsia="맑은 고딕"/>
          <w:kern w:val="2"/>
          <w:sz w:val="22"/>
          <w:szCs w:val="22"/>
          <w:lang w:val="en-US" w:eastAsia="ko-KR"/>
        </w:rPr>
        <w:t>d</w:t>
      </w:r>
      <w:r>
        <w:rPr>
          <w:rFonts w:eastAsia="맑은 고딕"/>
          <w:kern w:val="2"/>
          <w:sz w:val="22"/>
          <w:szCs w:val="22"/>
          <w:lang w:val="en-US" w:eastAsia="ko-KR"/>
        </w:rPr>
        <w:t xml:space="preserve">evices switch to Rx mode for synchronization to </w:t>
      </w:r>
      <w:r w:rsidR="00821F18">
        <w:rPr>
          <w:rFonts w:eastAsia="맑은 고딕"/>
          <w:kern w:val="2"/>
          <w:sz w:val="22"/>
          <w:szCs w:val="22"/>
          <w:lang w:val="en-US" w:eastAsia="ko-KR"/>
        </w:rPr>
        <w:t>the d</w:t>
      </w:r>
      <w:r>
        <w:rPr>
          <w:rFonts w:eastAsia="맑은 고딕"/>
          <w:kern w:val="2"/>
          <w:sz w:val="22"/>
          <w:szCs w:val="22"/>
          <w:lang w:val="en-US" w:eastAsia="ko-KR"/>
        </w:rPr>
        <w:t xml:space="preserve">evice implementation, but </w:t>
      </w:r>
      <w:r w:rsidR="00821F18">
        <w:rPr>
          <w:rFonts w:eastAsia="맑은 고딕"/>
          <w:kern w:val="2"/>
          <w:sz w:val="22"/>
          <w:szCs w:val="22"/>
          <w:lang w:val="en-US" w:eastAsia="ko-KR"/>
        </w:rPr>
        <w:t xml:space="preserve">reader may still want to configure the occasions for synchronization, e.g., </w:t>
      </w:r>
      <w:r w:rsidR="00FF7505">
        <w:rPr>
          <w:rFonts w:eastAsia="맑은 고딕"/>
          <w:kern w:val="2"/>
          <w:sz w:val="22"/>
          <w:szCs w:val="22"/>
          <w:lang w:val="en-US" w:eastAsia="ko-KR"/>
        </w:rPr>
        <w:t xml:space="preserve">to provide the signals for synchronization </w:t>
      </w:r>
      <w:r w:rsidR="00821F18">
        <w:rPr>
          <w:rFonts w:eastAsia="맑은 고딕"/>
          <w:kern w:val="2"/>
          <w:sz w:val="22"/>
          <w:szCs w:val="22"/>
          <w:lang w:val="en-US" w:eastAsia="ko-KR"/>
        </w:rPr>
        <w:t xml:space="preserve">in a </w:t>
      </w:r>
      <w:r w:rsidR="00FF7505">
        <w:rPr>
          <w:rFonts w:eastAsia="맑은 고딕"/>
          <w:kern w:val="2"/>
          <w:sz w:val="22"/>
          <w:szCs w:val="22"/>
          <w:lang w:val="en-US" w:eastAsia="ko-KR"/>
        </w:rPr>
        <w:t>more efficient</w:t>
      </w:r>
      <w:r w:rsidR="00821F18">
        <w:rPr>
          <w:rFonts w:eastAsia="맑은 고딕"/>
          <w:kern w:val="2"/>
          <w:sz w:val="22"/>
          <w:szCs w:val="22"/>
          <w:lang w:val="en-US" w:eastAsia="ko-KR"/>
        </w:rPr>
        <w:t xml:space="preserve"> manner.</w:t>
      </w:r>
      <w:r w:rsidR="00FF7505">
        <w:rPr>
          <w:rFonts w:eastAsia="맑은 고딕"/>
          <w:kern w:val="2"/>
          <w:sz w:val="22"/>
          <w:szCs w:val="22"/>
          <w:lang w:val="en-US" w:eastAsia="ko-KR"/>
        </w:rPr>
        <w:t xml:space="preserve"> Outside the occasions for sync monitoring, </w:t>
      </w:r>
      <w:r w:rsidR="00821F18">
        <w:rPr>
          <w:rFonts w:eastAsia="맑은 고딕"/>
          <w:kern w:val="2"/>
          <w:sz w:val="22"/>
          <w:szCs w:val="22"/>
          <w:lang w:val="en-US" w:eastAsia="ko-KR"/>
        </w:rPr>
        <w:t>d</w:t>
      </w:r>
      <w:r w:rsidR="00FF7505">
        <w:rPr>
          <w:rFonts w:eastAsia="맑은 고딕"/>
          <w:kern w:val="2"/>
          <w:sz w:val="22"/>
          <w:szCs w:val="22"/>
          <w:lang w:val="en-US" w:eastAsia="ko-KR"/>
        </w:rPr>
        <w:t>evice can switch the Rx antenna to energy harvesting module.</w:t>
      </w:r>
    </w:p>
    <w:p w14:paraId="63B05EC2" w14:textId="6FB9D9B3" w:rsidR="004E08EC" w:rsidRDefault="004E08EC" w:rsidP="004E08E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8</w:t>
      </w:r>
      <w:r>
        <w:rPr>
          <w:rFonts w:eastAsia="맑은 고딕"/>
          <w:b/>
          <w:i/>
          <w:kern w:val="2"/>
          <w:sz w:val="22"/>
          <w:szCs w:val="22"/>
          <w:lang w:val="en-US" w:eastAsia="ko-KR"/>
        </w:rPr>
        <w:t xml:space="preserve">: </w:t>
      </w:r>
      <w:r w:rsidR="00FF7505">
        <w:rPr>
          <w:rFonts w:eastAsia="맑은 고딕"/>
          <w:b/>
          <w:i/>
          <w:kern w:val="2"/>
          <w:sz w:val="22"/>
          <w:szCs w:val="22"/>
          <w:lang w:val="en-US" w:eastAsia="ko-KR"/>
        </w:rPr>
        <w:t xml:space="preserve">For a single antenna for both communication (Tx/Rx) and energy RF energy harvesting, study </w:t>
      </w:r>
      <w:r w:rsidR="001D1C5E">
        <w:rPr>
          <w:rFonts w:eastAsia="맑은 고딕"/>
          <w:b/>
          <w:i/>
          <w:kern w:val="2"/>
          <w:sz w:val="22"/>
          <w:szCs w:val="22"/>
          <w:lang w:val="en-US" w:eastAsia="ko-KR"/>
        </w:rPr>
        <w:t xml:space="preserve">feasibility of supporting </w:t>
      </w:r>
      <w:r w:rsidR="00B86F13">
        <w:rPr>
          <w:rFonts w:eastAsia="맑은 고딕"/>
          <w:b/>
          <w:i/>
          <w:kern w:val="2"/>
          <w:sz w:val="22"/>
          <w:szCs w:val="22"/>
          <w:lang w:val="en-US" w:eastAsia="ko-KR"/>
        </w:rPr>
        <w:t>Rx</w:t>
      </w:r>
      <w:r w:rsidR="003D0B2C">
        <w:rPr>
          <w:rFonts w:eastAsia="맑은 고딕"/>
          <w:b/>
          <w:i/>
          <w:kern w:val="2"/>
          <w:sz w:val="22"/>
          <w:szCs w:val="22"/>
          <w:lang w:val="en-US" w:eastAsia="ko-KR"/>
        </w:rPr>
        <w:t xml:space="preserve"> </w:t>
      </w:r>
      <w:r w:rsidR="00B86F13">
        <w:rPr>
          <w:rFonts w:eastAsia="맑은 고딕"/>
          <w:b/>
          <w:i/>
          <w:kern w:val="2"/>
          <w:sz w:val="22"/>
          <w:szCs w:val="22"/>
          <w:lang w:val="en-US" w:eastAsia="ko-KR"/>
        </w:rPr>
        <w:t>(</w:t>
      </w:r>
      <w:r w:rsidR="001D1C5E">
        <w:rPr>
          <w:rFonts w:eastAsia="맑은 고딕"/>
          <w:b/>
          <w:i/>
          <w:kern w:val="2"/>
          <w:sz w:val="22"/>
          <w:szCs w:val="22"/>
          <w:lang w:val="en-US" w:eastAsia="ko-KR"/>
        </w:rPr>
        <w:t>e.g., for</w:t>
      </w:r>
      <w:r w:rsidR="00B86F13">
        <w:rPr>
          <w:rFonts w:eastAsia="맑은 고딕"/>
          <w:b/>
          <w:i/>
          <w:kern w:val="2"/>
          <w:sz w:val="22"/>
          <w:szCs w:val="22"/>
          <w:lang w:val="en-US" w:eastAsia="ko-KR"/>
        </w:rPr>
        <w:t xml:space="preserve"> synchronization) and RF energy harvesting</w:t>
      </w:r>
      <w:r w:rsidR="00FB67A5">
        <w:rPr>
          <w:rFonts w:eastAsia="맑은 고딕"/>
          <w:b/>
          <w:i/>
          <w:kern w:val="2"/>
          <w:sz w:val="22"/>
          <w:szCs w:val="22"/>
          <w:lang w:val="en-US" w:eastAsia="ko-KR"/>
        </w:rPr>
        <w:t xml:space="preserve"> in a TDM manner</w:t>
      </w:r>
      <w:r w:rsidR="001D1C5E">
        <w:rPr>
          <w:rFonts w:eastAsia="맑은 고딕"/>
          <w:b/>
          <w:i/>
          <w:kern w:val="2"/>
          <w:sz w:val="22"/>
          <w:szCs w:val="22"/>
          <w:lang w:val="en-US" w:eastAsia="ko-KR"/>
        </w:rPr>
        <w:t xml:space="preserve"> during</w:t>
      </w:r>
      <w:r w:rsidR="00FB67A5">
        <w:rPr>
          <w:rFonts w:eastAsia="맑은 고딕"/>
          <w:b/>
          <w:i/>
          <w:kern w:val="2"/>
          <w:sz w:val="22"/>
          <w:szCs w:val="22"/>
          <w:lang w:val="en-US" w:eastAsia="ko-KR"/>
        </w:rPr>
        <w:t xml:space="preserve"> the</w:t>
      </w:r>
      <w:r w:rsidR="001D1C5E">
        <w:rPr>
          <w:rFonts w:eastAsia="맑은 고딕"/>
          <w:b/>
          <w:i/>
          <w:kern w:val="2"/>
          <w:sz w:val="22"/>
          <w:szCs w:val="22"/>
          <w:lang w:val="en-US" w:eastAsia="ko-KR"/>
        </w:rPr>
        <w:t xml:space="preserve"> Sleep state</w:t>
      </w:r>
      <w:r w:rsidR="00B86F13">
        <w:rPr>
          <w:rFonts w:eastAsia="맑은 고딕"/>
          <w:b/>
          <w:i/>
          <w:kern w:val="2"/>
          <w:sz w:val="22"/>
          <w:szCs w:val="22"/>
          <w:lang w:val="en-US" w:eastAsia="ko-KR"/>
        </w:rPr>
        <w:t>.</w:t>
      </w:r>
    </w:p>
    <w:p w14:paraId="4F1AE184" w14:textId="77777777" w:rsidR="004E08EC" w:rsidRPr="001D1C5E" w:rsidRDefault="004E08EC" w:rsidP="00FC2CB6">
      <w:pPr>
        <w:spacing w:before="120" w:line="240" w:lineRule="auto"/>
        <w:ind w:leftChars="6" w:left="1134" w:hangingChars="510" w:hanging="1122"/>
        <w:rPr>
          <w:rFonts w:eastAsia="맑은 고딕"/>
          <w:b/>
          <w:i/>
          <w:kern w:val="2"/>
          <w:sz w:val="22"/>
          <w:szCs w:val="22"/>
          <w:lang w:val="en-US" w:eastAsia="ko-KR"/>
        </w:rPr>
      </w:pPr>
    </w:p>
    <w:p w14:paraId="1EABD607" w14:textId="601A4BB0" w:rsidR="00A12F66" w:rsidRDefault="00A12F66" w:rsidP="00A12F66">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For </w:t>
      </w:r>
      <w:r w:rsidR="007B59E2">
        <w:rPr>
          <w:rFonts w:eastAsia="맑은 고딕"/>
          <w:kern w:val="2"/>
          <w:sz w:val="22"/>
          <w:szCs w:val="22"/>
          <w:lang w:val="en-US" w:eastAsia="ko-KR"/>
        </w:rPr>
        <w:t>Ambient IoT</w:t>
      </w:r>
      <w:r>
        <w:rPr>
          <w:rFonts w:eastAsia="맑은 고딕"/>
          <w:kern w:val="2"/>
          <w:sz w:val="22"/>
          <w:szCs w:val="22"/>
          <w:lang w:val="en-US" w:eastAsia="ko-KR"/>
        </w:rPr>
        <w:t xml:space="preserve"> devices, if </w:t>
      </w:r>
      <w:r w:rsidR="00086AE6">
        <w:rPr>
          <w:rFonts w:eastAsia="맑은 고딕"/>
          <w:kern w:val="2"/>
          <w:sz w:val="22"/>
          <w:szCs w:val="22"/>
          <w:lang w:val="en-US" w:eastAsia="ko-KR"/>
        </w:rPr>
        <w:t xml:space="preserve">the </w:t>
      </w:r>
      <w:r>
        <w:rPr>
          <w:rFonts w:eastAsia="맑은 고딕"/>
          <w:kern w:val="2"/>
          <w:sz w:val="22"/>
          <w:szCs w:val="22"/>
          <w:lang w:val="en-US" w:eastAsia="ko-KR"/>
        </w:rPr>
        <w:t xml:space="preserve">frequency selectivity </w:t>
      </w:r>
      <w:r w:rsidR="00086AE6">
        <w:rPr>
          <w:rFonts w:eastAsia="맑은 고딕"/>
          <w:kern w:val="2"/>
          <w:sz w:val="22"/>
          <w:szCs w:val="22"/>
          <w:lang w:val="en-US" w:eastAsia="ko-KR"/>
        </w:rPr>
        <w:t>can</w:t>
      </w:r>
      <w:r>
        <w:rPr>
          <w:rFonts w:eastAsia="맑은 고딕"/>
          <w:kern w:val="2"/>
          <w:sz w:val="22"/>
          <w:szCs w:val="22"/>
          <w:lang w:val="en-US" w:eastAsia="ko-KR"/>
        </w:rPr>
        <w:t xml:space="preserve"> be improved, device multiplexing capacity can be </w:t>
      </w:r>
      <w:r w:rsidR="00086AE6">
        <w:rPr>
          <w:rFonts w:eastAsia="맑은 고딕"/>
          <w:kern w:val="2"/>
          <w:sz w:val="22"/>
          <w:szCs w:val="22"/>
          <w:lang w:val="en-US" w:eastAsia="ko-KR"/>
        </w:rPr>
        <w:t xml:space="preserve">greatly </w:t>
      </w:r>
      <w:r>
        <w:rPr>
          <w:rFonts w:eastAsia="맑은 고딕"/>
          <w:kern w:val="2"/>
          <w:sz w:val="22"/>
          <w:szCs w:val="22"/>
          <w:lang w:val="en-US" w:eastAsia="ko-KR"/>
        </w:rPr>
        <w:t>improved by using FDMA also in D2R reducing the overall latency for an inventory round. As companies have different understanding on feasibilit</w:t>
      </w:r>
      <w:r w:rsidR="00086AE6">
        <w:rPr>
          <w:rFonts w:eastAsia="맑은 고딕"/>
          <w:kern w:val="2"/>
          <w:sz w:val="22"/>
          <w:szCs w:val="22"/>
          <w:lang w:val="en-US" w:eastAsia="ko-KR"/>
        </w:rPr>
        <w:t>ies</w:t>
      </w:r>
      <w:r>
        <w:rPr>
          <w:rFonts w:eastAsia="맑은 고딕"/>
          <w:kern w:val="2"/>
          <w:sz w:val="22"/>
          <w:szCs w:val="22"/>
          <w:lang w:val="en-US" w:eastAsia="ko-KR"/>
        </w:rPr>
        <w:t xml:space="preserve"> of RF BPF, BB filter, antenna selectivity, etc.</w:t>
      </w:r>
      <w:r w:rsidR="00086AE6">
        <w:rPr>
          <w:rFonts w:eastAsia="맑은 고딕"/>
          <w:kern w:val="2"/>
          <w:sz w:val="22"/>
          <w:szCs w:val="22"/>
          <w:lang w:val="en-US" w:eastAsia="ko-KR"/>
        </w:rPr>
        <w:t>,</w:t>
      </w:r>
      <w:r>
        <w:rPr>
          <w:rFonts w:eastAsia="맑은 고딕"/>
          <w:kern w:val="2"/>
          <w:sz w:val="22"/>
          <w:szCs w:val="22"/>
          <w:lang w:val="en-US" w:eastAsia="ko-KR"/>
        </w:rPr>
        <w:t xml:space="preserve"> at least for some device types, </w:t>
      </w:r>
      <w:r w:rsidR="00086AE6">
        <w:rPr>
          <w:rFonts w:eastAsia="맑은 고딕"/>
          <w:kern w:val="2"/>
          <w:sz w:val="22"/>
          <w:szCs w:val="22"/>
          <w:lang w:val="en-US" w:eastAsia="ko-KR"/>
        </w:rPr>
        <w:t>we propose to study</w:t>
      </w:r>
      <w:r>
        <w:rPr>
          <w:rFonts w:eastAsia="맑은 고딕"/>
          <w:kern w:val="2"/>
          <w:sz w:val="22"/>
          <w:szCs w:val="22"/>
          <w:lang w:val="en-US" w:eastAsia="ko-KR"/>
        </w:rPr>
        <w:t xml:space="preserve"> whether/how to improve the frequency selectivity.</w:t>
      </w:r>
    </w:p>
    <w:p w14:paraId="163F6515" w14:textId="1F14EE42" w:rsidR="00D747F3" w:rsidRDefault="00D747F3" w:rsidP="00D747F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9C17AA">
        <w:rPr>
          <w:rFonts w:eastAsia="맑은 고딕"/>
          <w:b/>
          <w:i/>
          <w:kern w:val="2"/>
          <w:sz w:val="22"/>
          <w:szCs w:val="22"/>
          <w:lang w:val="en-US" w:eastAsia="ko-KR"/>
        </w:rPr>
        <w:t>9</w:t>
      </w:r>
      <w:r>
        <w:rPr>
          <w:rFonts w:eastAsia="맑은 고딕"/>
          <w:b/>
          <w:i/>
          <w:kern w:val="2"/>
          <w:sz w:val="22"/>
          <w:szCs w:val="22"/>
          <w:lang w:val="en-US" w:eastAsia="ko-KR"/>
        </w:rPr>
        <w:t xml:space="preserve">: </w:t>
      </w:r>
      <w:r w:rsidR="00A12F66">
        <w:rPr>
          <w:rFonts w:eastAsia="맑은 고딕"/>
          <w:b/>
          <w:i/>
          <w:kern w:val="2"/>
          <w:sz w:val="22"/>
          <w:szCs w:val="22"/>
          <w:lang w:val="en-US" w:eastAsia="ko-KR"/>
        </w:rPr>
        <w:t>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sidR="00A12F66">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sidR="007B59E2">
        <w:rPr>
          <w:rFonts w:eastAsia="맑은 고딕"/>
          <w:b/>
          <w:i/>
          <w:kern w:val="2"/>
          <w:sz w:val="22"/>
          <w:szCs w:val="22"/>
          <w:lang w:val="en-US" w:eastAsia="ko-KR"/>
        </w:rPr>
        <w:t>Ambient IoT</w:t>
      </w:r>
      <w:r>
        <w:rPr>
          <w:rFonts w:eastAsia="맑은 고딕"/>
          <w:b/>
          <w:i/>
          <w:kern w:val="2"/>
          <w:sz w:val="22"/>
          <w:szCs w:val="22"/>
          <w:lang w:val="en-US" w:eastAsia="ko-KR"/>
        </w:rPr>
        <w:t xml:space="preserve"> </w:t>
      </w:r>
      <w:r w:rsidRPr="008D556A">
        <w:rPr>
          <w:rFonts w:eastAsia="맑은 고딕"/>
          <w:b/>
          <w:i/>
          <w:kern w:val="2"/>
          <w:sz w:val="22"/>
          <w:szCs w:val="22"/>
          <w:lang w:val="en-US" w:eastAsia="ko-KR"/>
        </w:rPr>
        <w:t>device, e.g., feasibility of RF BPF, BB filter, antenna selectivity, etc.</w:t>
      </w:r>
    </w:p>
    <w:p w14:paraId="57325DB8" w14:textId="77777777" w:rsidR="00D747F3" w:rsidRPr="00271BBF" w:rsidRDefault="00D747F3"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3792DF17" w14:textId="034BF222" w:rsidR="009A4639"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394C531" w14:textId="77777777" w:rsidR="009157D2" w:rsidRDefault="009157D2" w:rsidP="00FA08CD">
      <w:pPr>
        <w:spacing w:before="120" w:after="240" w:line="240" w:lineRule="auto"/>
        <w:ind w:left="0" w:firstLine="0"/>
        <w:rPr>
          <w:rFonts w:eastAsia="맑은 고딕"/>
          <w:kern w:val="2"/>
          <w:sz w:val="22"/>
          <w:szCs w:val="22"/>
          <w:lang w:eastAsia="ko-KR"/>
        </w:rPr>
      </w:pPr>
    </w:p>
    <w:p w14:paraId="6A963E3E" w14:textId="77777777" w:rsidR="00DB2EBC" w:rsidRPr="00C73B84"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w:t>
      </w:r>
      <w:r>
        <w:rPr>
          <w:rFonts w:eastAsia="맑은 고딕" w:hint="eastAsia"/>
          <w:b/>
          <w:i/>
          <w:kern w:val="2"/>
          <w:sz w:val="22"/>
          <w:szCs w:val="22"/>
          <w:lang w:val="en-US" w:eastAsia="ko-KR"/>
        </w:rPr>
        <w:t>Ambient IoT</w:t>
      </w:r>
      <w:r w:rsidRPr="00C73B84">
        <w:rPr>
          <w:rFonts w:eastAsia="맑은 고딕" w:hint="eastAsia"/>
          <w:b/>
          <w:i/>
          <w:kern w:val="2"/>
          <w:sz w:val="22"/>
          <w:szCs w:val="22"/>
          <w:lang w:val="en-US" w:eastAsia="ko-KR"/>
        </w:rPr>
        <w:t xml:space="preserve"> </w:t>
      </w:r>
      <w:r>
        <w:rPr>
          <w:rFonts w:eastAsia="맑은 고딕"/>
          <w:b/>
          <w:i/>
          <w:kern w:val="2"/>
          <w:sz w:val="22"/>
          <w:szCs w:val="22"/>
          <w:lang w:val="en-US" w:eastAsia="ko-KR"/>
        </w:rPr>
        <w:t>device</w:t>
      </w:r>
      <w:r w:rsidRPr="00C73B84">
        <w:rPr>
          <w:rFonts w:eastAsia="맑은 고딕" w:hint="eastAsia"/>
          <w:b/>
          <w:i/>
          <w:kern w:val="2"/>
          <w:sz w:val="22"/>
          <w:szCs w:val="22"/>
          <w:lang w:val="en-US" w:eastAsia="ko-KR"/>
        </w:rPr>
        <w:t xml:space="preserve"> architectures, </w:t>
      </w:r>
      <w:r>
        <w:rPr>
          <w:rFonts w:eastAsia="맑은 고딕"/>
          <w:b/>
          <w:i/>
          <w:kern w:val="2"/>
          <w:sz w:val="22"/>
          <w:szCs w:val="22"/>
          <w:lang w:val="en-US" w:eastAsia="ko-KR"/>
        </w:rPr>
        <w:t>p</w:t>
      </w:r>
      <w:r w:rsidRPr="00D31625">
        <w:rPr>
          <w:rFonts w:eastAsia="맑은 고딕"/>
          <w:b/>
          <w:i/>
          <w:kern w:val="2"/>
          <w:sz w:val="22"/>
          <w:szCs w:val="22"/>
          <w:lang w:val="en-US" w:eastAsia="ko-KR"/>
        </w:rPr>
        <w:t>rioritize, if needed, RF-ED receiver architectures for all Ambient IoT devices (1/2a/2b)</w:t>
      </w:r>
      <w:r>
        <w:rPr>
          <w:rFonts w:eastAsia="맑은 고딕"/>
          <w:b/>
          <w:i/>
          <w:kern w:val="2"/>
          <w:sz w:val="22"/>
          <w:szCs w:val="22"/>
          <w:lang w:val="en-US" w:eastAsia="ko-KR"/>
        </w:rPr>
        <w:t>.</w:t>
      </w:r>
    </w:p>
    <w:p w14:paraId="5D065F45" w14:textId="77777777" w:rsidR="00DB2EBC" w:rsidRPr="00C73B84" w:rsidRDefault="00DB2EBC" w:rsidP="00DB2EBC">
      <w:pPr>
        <w:spacing w:before="120" w:line="240" w:lineRule="auto"/>
        <w:ind w:leftChars="6" w:left="1134" w:hangingChars="510" w:hanging="1122"/>
        <w:rPr>
          <w:rFonts w:eastAsia="맑은 고딕"/>
          <w:b/>
          <w:i/>
          <w:kern w:val="2"/>
          <w:sz w:val="22"/>
          <w:szCs w:val="22"/>
          <w:lang w:val="en-US" w:eastAsia="ko-KR"/>
        </w:rPr>
      </w:pPr>
      <w:r w:rsidRPr="009C17AA">
        <w:rPr>
          <w:rFonts w:eastAsia="맑은 고딕"/>
          <w:b/>
          <w:i/>
          <w:kern w:val="2"/>
          <w:sz w:val="22"/>
          <w:szCs w:val="22"/>
          <w:lang w:val="en-US" w:eastAsia="ko-KR"/>
        </w:rPr>
        <w:t>Proposal 2: De-prioritize the discussion and evaluation on the scenarios that require the large FS</w:t>
      </w:r>
      <w:r w:rsidRPr="003D7148">
        <w:rPr>
          <w:rFonts w:eastAsia="맑은 고딕"/>
          <w:b/>
          <w:i/>
          <w:kern w:val="2"/>
          <w:sz w:val="22"/>
          <w:szCs w:val="22"/>
          <w:lang w:val="en-US" w:eastAsia="ko-KR"/>
        </w:rPr>
        <w:t>, e</w:t>
      </w:r>
      <w:r w:rsidRPr="009C17AA">
        <w:rPr>
          <w:rFonts w:eastAsia="맑은 고딕"/>
          <w:b/>
          <w:i/>
          <w:kern w:val="2"/>
          <w:sz w:val="22"/>
          <w:szCs w:val="22"/>
          <w:lang w:val="en-US" w:eastAsia="ko-KR"/>
        </w:rPr>
        <w:t>.g., the scenarios where CW is transmitted in DL spectrum and backscattered in UL spectrum.</w:t>
      </w:r>
    </w:p>
    <w:p w14:paraId="1BF8F8DF" w14:textId="77777777" w:rsidR="00DB2EBC" w:rsidRPr="00271BBF"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E53217">
        <w:rPr>
          <w:rFonts w:eastAsia="맑은 고딕"/>
          <w:b/>
          <w:i/>
          <w:kern w:val="2"/>
          <w:sz w:val="22"/>
          <w:szCs w:val="22"/>
          <w:lang w:val="en-US" w:eastAsia="ko-KR"/>
        </w:rPr>
        <w:t>For RAN1 study purpose, consider RF energy harvesting time and its impact on device availability.</w:t>
      </w:r>
    </w:p>
    <w:p w14:paraId="397048EC" w14:textId="77777777" w:rsidR="00DB2EBC"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A17C8C">
        <w:rPr>
          <w:rFonts w:eastAsia="맑은 고딕"/>
          <w:b/>
          <w:i/>
          <w:kern w:val="2"/>
          <w:sz w:val="22"/>
          <w:szCs w:val="22"/>
          <w:lang w:val="en-US" w:eastAsia="ko-KR"/>
        </w:rPr>
        <w:t>Include in the study the case where different device types have different energy storage sizes.</w:t>
      </w:r>
    </w:p>
    <w:p w14:paraId="23AA4B45" w14:textId="77777777" w:rsidR="00DB2EBC" w:rsidRPr="00271BBF"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271BBF">
        <w:rPr>
          <w:rFonts w:ascii="Times New Roman" w:eastAsia="맑은 고딕" w:hAnsi="Times New Roman"/>
          <w:b/>
          <w:i/>
          <w:kern w:val="2"/>
          <w:sz w:val="22"/>
          <w:szCs w:val="22"/>
          <w:lang w:val="en-US" w:eastAsia="ko-KR"/>
        </w:rPr>
        <w:t>FFS: different energy storage sizes for the same device type</w:t>
      </w:r>
    </w:p>
    <w:p w14:paraId="57165F1F" w14:textId="77777777" w:rsidR="00DB2EBC" w:rsidRPr="00271BBF" w:rsidRDefault="00DB2EBC" w:rsidP="00DB2EBC">
      <w:pPr>
        <w:pStyle w:val="ad"/>
        <w:numPr>
          <w:ilvl w:val="0"/>
          <w:numId w:val="8"/>
        </w:numPr>
        <w:spacing w:before="120" w:line="240" w:lineRule="auto"/>
        <w:ind w:leftChars="0" w:firstLine="479"/>
        <w:rPr>
          <w:rFonts w:eastAsia="맑은 고딕"/>
          <w:b/>
          <w:i/>
          <w:kern w:val="2"/>
          <w:sz w:val="22"/>
          <w:szCs w:val="22"/>
          <w:lang w:val="en-US" w:eastAsia="ko-KR"/>
        </w:rPr>
      </w:pPr>
      <w:r w:rsidRPr="00A17C8C">
        <w:rPr>
          <w:rFonts w:ascii="Times New Roman" w:eastAsia="맑은 고딕" w:hAnsi="Times New Roman"/>
          <w:b/>
          <w:i/>
          <w:kern w:val="2"/>
          <w:sz w:val="22"/>
          <w:szCs w:val="22"/>
          <w:lang w:val="en-US" w:eastAsia="ko-KR"/>
        </w:rPr>
        <w:lastRenderedPageBreak/>
        <w:t>FFS: assumption on the energy storage sizes for each device type/capability</w:t>
      </w:r>
    </w:p>
    <w:p w14:paraId="4A7C7DB6" w14:textId="77777777" w:rsidR="00DB2EBC"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 For Ambient IoT study, assume</w:t>
      </w:r>
      <w:r w:rsidRPr="00D747F3">
        <w:rPr>
          <w:rFonts w:eastAsia="맑은 고딕"/>
          <w:b/>
          <w:i/>
          <w:kern w:val="2"/>
          <w:sz w:val="22"/>
          <w:szCs w:val="22"/>
          <w:lang w:val="en-US" w:eastAsia="ko-KR"/>
        </w:rPr>
        <w:t xml:space="preserve"> RF en</w:t>
      </w:r>
      <w:r>
        <w:rPr>
          <w:rFonts w:eastAsia="맑은 고딕"/>
          <w:b/>
          <w:i/>
          <w:kern w:val="2"/>
          <w:sz w:val="22"/>
          <w:szCs w:val="22"/>
          <w:lang w:val="en-US" w:eastAsia="ko-KR"/>
        </w:rPr>
        <w:t>ergy harvesting sensitivity of -35 to -30</w:t>
      </w:r>
      <w:r w:rsidRPr="00D747F3">
        <w:rPr>
          <w:rFonts w:eastAsia="맑은 고딕"/>
          <w:b/>
          <w:i/>
          <w:kern w:val="2"/>
          <w:sz w:val="22"/>
          <w:szCs w:val="22"/>
          <w:lang w:val="en-US" w:eastAsia="ko-KR"/>
        </w:rPr>
        <w:t xml:space="preserve"> dBm.</w:t>
      </w:r>
    </w:p>
    <w:p w14:paraId="24EF9073" w14:textId="77777777" w:rsidR="00DB2EBC" w:rsidRPr="00D773D1"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if the RF energy harvesting sensitivity can be different depending device types</w:t>
      </w:r>
    </w:p>
    <w:p w14:paraId="5B5E38BF" w14:textId="77777777" w:rsidR="00DB2EBC" w:rsidRPr="00F10141" w:rsidRDefault="00DB2EBC" w:rsidP="00DB2EBC">
      <w:pPr>
        <w:spacing w:before="120" w:line="240" w:lineRule="auto"/>
        <w:ind w:leftChars="6" w:left="1134" w:hangingChars="510" w:hanging="1122"/>
        <w:rPr>
          <w:rFonts w:eastAsia="맑은 고딕"/>
          <w:b/>
          <w:i/>
          <w:kern w:val="2"/>
          <w:sz w:val="22"/>
          <w:szCs w:val="22"/>
          <w:lang w:val="en-US" w:eastAsia="ko-KR"/>
        </w:rPr>
      </w:pPr>
      <w:r w:rsidRPr="00F10141">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F10141">
        <w:rPr>
          <w:rFonts w:eastAsia="맑은 고딕"/>
          <w:b/>
          <w:i/>
          <w:kern w:val="2"/>
          <w:sz w:val="22"/>
          <w:szCs w:val="22"/>
          <w:lang w:val="en-US" w:eastAsia="ko-KR"/>
        </w:rPr>
        <w:t xml:space="preserve">: On the table form for </w:t>
      </w:r>
      <w:r>
        <w:rPr>
          <w:rFonts w:eastAsia="맑은 고딕"/>
          <w:b/>
          <w:i/>
          <w:kern w:val="2"/>
          <w:sz w:val="22"/>
          <w:szCs w:val="22"/>
          <w:lang w:val="en-US" w:eastAsia="ko-KR"/>
        </w:rPr>
        <w:t>Ambient IoT</w:t>
      </w:r>
      <w:r w:rsidRPr="00F10141">
        <w:rPr>
          <w:rFonts w:eastAsia="맑은 고딕"/>
          <w:b/>
          <w:i/>
          <w:kern w:val="2"/>
          <w:sz w:val="22"/>
          <w:szCs w:val="22"/>
          <w:lang w:val="en-US" w:eastAsia="ko-KR"/>
        </w:rPr>
        <w:t xml:space="preserve"> clocks/LOs, we prefer to stick to </w:t>
      </w:r>
      <w:r>
        <w:rPr>
          <w:rFonts w:eastAsia="맑은 고딕"/>
          <w:b/>
          <w:i/>
          <w:kern w:val="2"/>
          <w:sz w:val="22"/>
          <w:szCs w:val="22"/>
          <w:lang w:val="en-US" w:eastAsia="ko-KR"/>
        </w:rPr>
        <w:t xml:space="preserve">the </w:t>
      </w:r>
      <w:r w:rsidRPr="00F10141">
        <w:rPr>
          <w:rFonts w:eastAsia="맑은 고딕"/>
          <w:b/>
          <w:i/>
          <w:kern w:val="2"/>
          <w:sz w:val="22"/>
          <w:szCs w:val="22"/>
          <w:lang w:val="en-US" w:eastAsia="ko-KR"/>
        </w:rPr>
        <w:t>table form that we agreed in RAN1#118 meeting. In particular,</w:t>
      </w:r>
    </w:p>
    <w:p w14:paraId="48B3CC6E" w14:textId="77777777" w:rsidR="00DB2EBC" w:rsidRPr="00965C5B" w:rsidRDefault="00DB2EBC" w:rsidP="00965C5B">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F10141">
        <w:rPr>
          <w:rFonts w:ascii="Times New Roman" w:eastAsia="맑은 고딕" w:hAnsi="Times New Roman"/>
          <w:b/>
          <w:i/>
          <w:kern w:val="2"/>
          <w:sz w:val="22"/>
          <w:szCs w:val="22"/>
          <w:lang w:val="en-US" w:eastAsia="ko-KR"/>
        </w:rPr>
        <w:t>we do not support to change some of the clock characteristics to clock requirements</w:t>
      </w:r>
    </w:p>
    <w:p w14:paraId="34B67805" w14:textId="77777777" w:rsidR="00DB2EBC" w:rsidRPr="00965C5B" w:rsidRDefault="00DB2EBC" w:rsidP="00965C5B">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F10141">
        <w:rPr>
          <w:rFonts w:ascii="Times New Roman" w:eastAsia="맑은 고딕" w:hAnsi="Times New Roman"/>
          <w:b/>
          <w:i/>
          <w:kern w:val="2"/>
          <w:sz w:val="22"/>
          <w:szCs w:val="22"/>
          <w:lang w:val="en-US" w:eastAsia="ko-KR"/>
        </w:rPr>
        <w:t xml:space="preserve">there is no need to sub-divide rows within Purpose #1 </w:t>
      </w:r>
    </w:p>
    <w:p w14:paraId="605A9D6F" w14:textId="77777777" w:rsidR="00DB2EBC"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7: </w:t>
      </w:r>
      <w:r w:rsidRPr="00FC2CB6">
        <w:rPr>
          <w:rFonts w:eastAsia="맑은 고딕"/>
          <w:b/>
          <w:i/>
          <w:kern w:val="2"/>
          <w:sz w:val="22"/>
          <w:szCs w:val="22"/>
          <w:lang w:val="en-US" w:eastAsia="ko-KR"/>
        </w:rPr>
        <w:t xml:space="preserve">Related to the impact of energy harvesting on device availability for transmission and reception procedures, </w:t>
      </w:r>
      <w:r>
        <w:rPr>
          <w:rFonts w:eastAsia="맑은 고딕"/>
          <w:b/>
          <w:i/>
          <w:kern w:val="2"/>
          <w:sz w:val="22"/>
          <w:szCs w:val="22"/>
          <w:lang w:val="en-US" w:eastAsia="ko-KR"/>
        </w:rPr>
        <w:t>study the following aspects:</w:t>
      </w:r>
    </w:p>
    <w:p w14:paraId="0F5685B1" w14:textId="77777777" w:rsidR="00DB2EBC" w:rsidRPr="008F643F"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whether/how to define energy states (e.g., On, Off, [Sleep])</w:t>
      </w:r>
    </w:p>
    <w:p w14:paraId="05538D07" w14:textId="77777777" w:rsidR="00DB2EBC" w:rsidRPr="008F643F" w:rsidRDefault="00DB2EBC" w:rsidP="00DB2EBC">
      <w:pPr>
        <w:pStyle w:val="ad"/>
        <w:numPr>
          <w:ilvl w:val="0"/>
          <w:numId w:val="8"/>
        </w:numPr>
        <w:spacing w:before="120" w:line="240" w:lineRule="auto"/>
        <w:ind w:leftChars="0" w:firstLine="479"/>
        <w:rPr>
          <w:rFonts w:ascii="Times New Roman" w:eastAsia="맑은 고딕" w:hAnsi="Times New Roman"/>
          <w:b/>
          <w:i/>
          <w:kern w:val="2"/>
          <w:sz w:val="22"/>
          <w:szCs w:val="22"/>
          <w:lang w:val="en-US" w:eastAsia="ko-KR"/>
        </w:rPr>
      </w:pPr>
      <w:r w:rsidRPr="008F643F">
        <w:rPr>
          <w:rFonts w:ascii="Times New Roman" w:eastAsia="맑은 고딕" w:hAnsi="Times New Roman"/>
          <w:b/>
          <w:i/>
          <w:kern w:val="2"/>
          <w:sz w:val="22"/>
          <w:szCs w:val="22"/>
          <w:lang w:val="en-US" w:eastAsia="ko-KR"/>
        </w:rPr>
        <w:t>duty cycle-based operation</w:t>
      </w:r>
    </w:p>
    <w:p w14:paraId="4E30CFA5" w14:textId="77777777" w:rsidR="00DB2EBC"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8: For a single antenna for both communication (Tx/Rx) and energy RF energy harvesting, study feasibility of supporting Rx (e.g., for synchronization) and RF energy harvesting in a TDM manner during the Sleep state.</w:t>
      </w:r>
    </w:p>
    <w:p w14:paraId="2EDB1A84" w14:textId="77777777" w:rsidR="00DB2EBC" w:rsidRDefault="00DB2EBC" w:rsidP="00DB2EB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9: S</w:t>
      </w:r>
      <w:r w:rsidRPr="008D556A">
        <w:rPr>
          <w:rFonts w:eastAsia="맑은 고딕"/>
          <w:b/>
          <w:i/>
          <w:kern w:val="2"/>
          <w:sz w:val="22"/>
          <w:szCs w:val="22"/>
          <w:lang w:val="en-US" w:eastAsia="ko-KR"/>
        </w:rPr>
        <w:t xml:space="preserve">tudy </w:t>
      </w:r>
      <w:r>
        <w:rPr>
          <w:rFonts w:eastAsia="맑은 고딕"/>
          <w:b/>
          <w:i/>
          <w:kern w:val="2"/>
          <w:sz w:val="22"/>
          <w:szCs w:val="22"/>
          <w:lang w:val="en-US" w:eastAsia="ko-KR"/>
        </w:rPr>
        <w:t>whether/</w:t>
      </w:r>
      <w:r w:rsidRPr="008D556A">
        <w:rPr>
          <w:rFonts w:eastAsia="맑은 고딕"/>
          <w:b/>
          <w:i/>
          <w:kern w:val="2"/>
          <w:sz w:val="22"/>
          <w:szCs w:val="22"/>
          <w:lang w:val="en-US" w:eastAsia="ko-KR"/>
        </w:rPr>
        <w:t xml:space="preserve">how to improve </w:t>
      </w:r>
      <w:r>
        <w:rPr>
          <w:rFonts w:eastAsia="맑은 고딕"/>
          <w:b/>
          <w:i/>
          <w:kern w:val="2"/>
          <w:sz w:val="22"/>
          <w:szCs w:val="22"/>
          <w:lang w:val="en-US" w:eastAsia="ko-KR"/>
        </w:rPr>
        <w:t xml:space="preserve">frequency </w:t>
      </w:r>
      <w:r w:rsidRPr="008D556A">
        <w:rPr>
          <w:rFonts w:eastAsia="맑은 고딕"/>
          <w:b/>
          <w:i/>
          <w:kern w:val="2"/>
          <w:sz w:val="22"/>
          <w:szCs w:val="22"/>
          <w:lang w:val="en-US" w:eastAsia="ko-KR"/>
        </w:rPr>
        <w:t xml:space="preserve">selectivity of </w:t>
      </w:r>
      <w:r>
        <w:rPr>
          <w:rFonts w:eastAsia="맑은 고딕"/>
          <w:b/>
          <w:i/>
          <w:kern w:val="2"/>
          <w:sz w:val="22"/>
          <w:szCs w:val="22"/>
          <w:lang w:val="en-US" w:eastAsia="ko-KR"/>
        </w:rPr>
        <w:t xml:space="preserve">Ambient IoT </w:t>
      </w:r>
      <w:r w:rsidRPr="008D556A">
        <w:rPr>
          <w:rFonts w:eastAsia="맑은 고딕"/>
          <w:b/>
          <w:i/>
          <w:kern w:val="2"/>
          <w:sz w:val="22"/>
          <w:szCs w:val="22"/>
          <w:lang w:val="en-US" w:eastAsia="ko-KR"/>
        </w:rPr>
        <w:t>device, e.g., feasibility of RF BPF, BB filter, antenna selectivity, etc.</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163236246"/>
    <w:bookmarkStart w:id="7" w:name="_Ref68547076"/>
    <w:bookmarkStart w:id="8" w:name="_Ref32914645"/>
    <w:bookmarkStart w:id="9" w:name="_Ref37066925"/>
    <w:bookmarkStart w:id="10" w:name="_Ref40384374"/>
    <w:bookmarkStart w:id="11" w:name="_Ref115465649"/>
    <w:p w14:paraId="441A4969" w14:textId="2ED32F37" w:rsidR="008D7D5E" w:rsidRDefault="002762F2"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6"/>
      <w:bookmarkEnd w:id="7"/>
      <w:bookmarkEnd w:id="8"/>
      <w:bookmarkEnd w:id="9"/>
      <w:bookmarkEnd w:id="10"/>
      <w:bookmarkEnd w:id="11"/>
    </w:p>
    <w:p w14:paraId="1607BA72" w14:textId="1F1BA687" w:rsidR="00BA1F95" w:rsidRDefault="00BA1F95" w:rsidP="00271BBF">
      <w:pPr>
        <w:pStyle w:val="References"/>
        <w:tabs>
          <w:tab w:val="clear" w:pos="6031"/>
          <w:tab w:val="num" w:pos="0"/>
        </w:tabs>
        <w:ind w:left="0" w:firstLine="0"/>
      </w:pPr>
      <w:bookmarkStart w:id="12" w:name="_Ref163232557"/>
      <w:r w:rsidRPr="00BA1F95">
        <w:t>RP- 240854</w:t>
      </w:r>
      <w:r>
        <w:t xml:space="preserve">, </w:t>
      </w:r>
      <w:r w:rsidRPr="00BA1F95">
        <w:t>Moderator's summary on R19 Ambient IoT</w:t>
      </w:r>
      <w:bookmarkEnd w:id="12"/>
    </w:p>
    <w:p w14:paraId="02D05EEA" w14:textId="212251E7" w:rsidR="00E271FA" w:rsidRDefault="00E271FA" w:rsidP="0067009D">
      <w:pPr>
        <w:pStyle w:val="References"/>
        <w:tabs>
          <w:tab w:val="clear" w:pos="6031"/>
          <w:tab w:val="num" w:pos="0"/>
        </w:tabs>
        <w:ind w:left="0" w:firstLine="0"/>
      </w:pPr>
      <w:bookmarkStart w:id="13" w:name="_Ref166267100"/>
      <w:r w:rsidRPr="00E271FA">
        <w:t>R1-2400328</w:t>
      </w:r>
      <w:r>
        <w:t xml:space="preserve">, </w:t>
      </w:r>
      <w:r w:rsidRPr="00E271FA">
        <w:t>Ambient IoT Study Item work plan</w:t>
      </w:r>
      <w:bookmarkEnd w:id="13"/>
    </w:p>
    <w:sectPr w:rsidR="00E271FA"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A133D" w14:textId="77777777" w:rsidR="0087476F" w:rsidRDefault="0087476F" w:rsidP="00CB15B0">
      <w:pPr>
        <w:spacing w:before="0" w:after="0" w:line="240" w:lineRule="auto"/>
      </w:pPr>
      <w:r>
        <w:separator/>
      </w:r>
    </w:p>
  </w:endnote>
  <w:endnote w:type="continuationSeparator" w:id="0">
    <w:p w14:paraId="5E1D75BD" w14:textId="77777777" w:rsidR="0087476F" w:rsidRDefault="0087476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81F73" w14:textId="77777777" w:rsidR="0087476F" w:rsidRDefault="0087476F" w:rsidP="00CB15B0">
      <w:pPr>
        <w:spacing w:before="0" w:after="0" w:line="240" w:lineRule="auto"/>
      </w:pPr>
      <w:r>
        <w:separator/>
      </w:r>
    </w:p>
  </w:footnote>
  <w:footnote w:type="continuationSeparator" w:id="0">
    <w:p w14:paraId="2FB29945" w14:textId="77777777" w:rsidR="0087476F" w:rsidRDefault="0087476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759EF"/>
    <w:multiLevelType w:val="hybridMultilevel"/>
    <w:tmpl w:val="263057E6"/>
    <w:lvl w:ilvl="0" w:tplc="26B8AB6A">
      <w:numFmt w:val="bullet"/>
      <w:lvlText w:val="-"/>
      <w:lvlJc w:val="left"/>
      <w:pPr>
        <w:ind w:left="1080" w:hanging="720"/>
      </w:pPr>
      <w:rPr>
        <w:rFonts w:ascii="Calibri" w:eastAsia="바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E046A8"/>
    <w:multiLevelType w:val="hybridMultilevel"/>
    <w:tmpl w:val="D726877E"/>
    <w:lvl w:ilvl="0" w:tplc="11D2E71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334C4"/>
    <w:multiLevelType w:val="hybridMultilevel"/>
    <w:tmpl w:val="3D8810B2"/>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FD5072EC">
      <w:start w:val="1"/>
      <w:numFmt w:val="bullet"/>
      <w:lvlText w:val="-"/>
      <w:lvlJc w:val="left"/>
      <w:pPr>
        <w:ind w:left="1212" w:hanging="400"/>
      </w:pPr>
      <w:rPr>
        <w:rFonts w:ascii="Arial" w:eastAsia="SimSun" w:hAnsi="Arial" w:cs="Arial"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5"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C913E83"/>
    <w:multiLevelType w:val="hybridMultilevel"/>
    <w:tmpl w:val="53BCAF3C"/>
    <w:lvl w:ilvl="0" w:tplc="11D2E71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0"/>
  </w:num>
  <w:num w:numId="3">
    <w:abstractNumId w:val="9"/>
  </w:num>
  <w:num w:numId="4">
    <w:abstractNumId w:val="12"/>
  </w:num>
  <w:num w:numId="5">
    <w:abstractNumId w:val="10"/>
  </w:num>
  <w:num w:numId="6">
    <w:abstractNumId w:val="13"/>
  </w:num>
  <w:num w:numId="7">
    <w:abstractNumId w:val="2"/>
  </w:num>
  <w:num w:numId="8">
    <w:abstractNumId w:val="14"/>
  </w:num>
  <w:num w:numId="9">
    <w:abstractNumId w:val="11"/>
  </w:num>
  <w:num w:numId="10">
    <w:abstractNumId w:val="3"/>
  </w:num>
  <w:num w:numId="11">
    <w:abstractNumId w:val="16"/>
  </w:num>
  <w:num w:numId="12">
    <w:abstractNumId w:val="6"/>
  </w:num>
  <w:num w:numId="13">
    <w:abstractNumId w:val="5"/>
  </w:num>
  <w:num w:numId="14">
    <w:abstractNumId w:val="19"/>
  </w:num>
  <w:num w:numId="15">
    <w:abstractNumId w:val="4"/>
  </w:num>
  <w:num w:numId="16">
    <w:abstractNumId w:val="15"/>
  </w:num>
  <w:num w:numId="17">
    <w:abstractNumId w:val="9"/>
  </w:num>
  <w:num w:numId="18">
    <w:abstractNumId w:val="9"/>
  </w:num>
  <w:num w:numId="19">
    <w:abstractNumId w:val="9"/>
  </w:num>
  <w:num w:numId="20">
    <w:abstractNumId w:val="8"/>
  </w:num>
  <w:num w:numId="21">
    <w:abstractNumId w:val="9"/>
  </w:num>
  <w:num w:numId="22">
    <w:abstractNumId w:val="9"/>
  </w:num>
  <w:num w:numId="23">
    <w:abstractNumId w:val="9"/>
  </w:num>
  <w:num w:numId="24">
    <w:abstractNumId w:val="17"/>
  </w:num>
  <w:num w:numId="25">
    <w:abstractNumId w:val="7"/>
  </w:num>
  <w:num w:numId="26">
    <w:abstractNumId w:val="9"/>
  </w:num>
  <w:num w:numId="2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02"/>
    <w:rsid w:val="000071C3"/>
    <w:rsid w:val="000079D9"/>
    <w:rsid w:val="00007D72"/>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5B0"/>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0B1E"/>
    <w:rsid w:val="00030F0C"/>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5C26"/>
    <w:rsid w:val="0006714C"/>
    <w:rsid w:val="000671FB"/>
    <w:rsid w:val="000674DE"/>
    <w:rsid w:val="0006753B"/>
    <w:rsid w:val="0006792B"/>
    <w:rsid w:val="00067BA8"/>
    <w:rsid w:val="00067EE0"/>
    <w:rsid w:val="00070193"/>
    <w:rsid w:val="00070454"/>
    <w:rsid w:val="0007055E"/>
    <w:rsid w:val="00070A9C"/>
    <w:rsid w:val="00070B71"/>
    <w:rsid w:val="00070DDD"/>
    <w:rsid w:val="00070F3F"/>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75"/>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77FC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6AE6"/>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C14"/>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6CB"/>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5B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2FB"/>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C5E"/>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D34"/>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0DE"/>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7DE"/>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6C1B"/>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BBF"/>
    <w:rsid w:val="00271F85"/>
    <w:rsid w:val="0027224D"/>
    <w:rsid w:val="00272632"/>
    <w:rsid w:val="00274865"/>
    <w:rsid w:val="0027491D"/>
    <w:rsid w:val="002749B8"/>
    <w:rsid w:val="002750E7"/>
    <w:rsid w:val="00275C97"/>
    <w:rsid w:val="002762F2"/>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28"/>
    <w:rsid w:val="00357DB1"/>
    <w:rsid w:val="00360174"/>
    <w:rsid w:val="0036046D"/>
    <w:rsid w:val="003605B2"/>
    <w:rsid w:val="00360C3B"/>
    <w:rsid w:val="003610A8"/>
    <w:rsid w:val="003613DF"/>
    <w:rsid w:val="00361803"/>
    <w:rsid w:val="0036190B"/>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0D30"/>
    <w:rsid w:val="00371283"/>
    <w:rsid w:val="003713BC"/>
    <w:rsid w:val="0037201E"/>
    <w:rsid w:val="0037299B"/>
    <w:rsid w:val="003730EA"/>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543"/>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2C"/>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85E"/>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11"/>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A73"/>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99"/>
    <w:rsid w:val="004B36C5"/>
    <w:rsid w:val="004B3A70"/>
    <w:rsid w:val="004B3CDF"/>
    <w:rsid w:val="004B3DA4"/>
    <w:rsid w:val="004B43C1"/>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8C9"/>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5E7F"/>
    <w:rsid w:val="004D60B3"/>
    <w:rsid w:val="004D61D8"/>
    <w:rsid w:val="004D6349"/>
    <w:rsid w:val="004D63A8"/>
    <w:rsid w:val="004D656A"/>
    <w:rsid w:val="004D657F"/>
    <w:rsid w:val="004D6C5E"/>
    <w:rsid w:val="004D7398"/>
    <w:rsid w:val="004D73B5"/>
    <w:rsid w:val="004D75C2"/>
    <w:rsid w:val="004D75E5"/>
    <w:rsid w:val="004E05DD"/>
    <w:rsid w:val="004E08EC"/>
    <w:rsid w:val="004E0F81"/>
    <w:rsid w:val="004E1196"/>
    <w:rsid w:val="004E1372"/>
    <w:rsid w:val="004E1A26"/>
    <w:rsid w:val="004E21AA"/>
    <w:rsid w:val="004E2389"/>
    <w:rsid w:val="004E257D"/>
    <w:rsid w:val="004E2E78"/>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4EA6"/>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3D"/>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6D3"/>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2E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6DD6"/>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75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49B3"/>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894"/>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0B8"/>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5F78"/>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4F13"/>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AEA"/>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09D"/>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52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B6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1BA"/>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3C0"/>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9E2"/>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1F18"/>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76F"/>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56A"/>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4FFA"/>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0EC3"/>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3F"/>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415"/>
    <w:rsid w:val="009125A8"/>
    <w:rsid w:val="00912BCA"/>
    <w:rsid w:val="00912DBF"/>
    <w:rsid w:val="00912F04"/>
    <w:rsid w:val="00912F77"/>
    <w:rsid w:val="00913735"/>
    <w:rsid w:val="00913BD1"/>
    <w:rsid w:val="00914EDF"/>
    <w:rsid w:val="0091500A"/>
    <w:rsid w:val="0091509A"/>
    <w:rsid w:val="00915709"/>
    <w:rsid w:val="009157D2"/>
    <w:rsid w:val="009158D2"/>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5C5B"/>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3D2"/>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639"/>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7AA"/>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6B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B62"/>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2F66"/>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C8C"/>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BD9"/>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044"/>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5EA"/>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B5C"/>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82D"/>
    <w:rsid w:val="00AD4B90"/>
    <w:rsid w:val="00AD4BC0"/>
    <w:rsid w:val="00AD4C5D"/>
    <w:rsid w:val="00AD571B"/>
    <w:rsid w:val="00AD5C54"/>
    <w:rsid w:val="00AD6201"/>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AF7D63"/>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1980"/>
    <w:rsid w:val="00B320F2"/>
    <w:rsid w:val="00B32B16"/>
    <w:rsid w:val="00B332E5"/>
    <w:rsid w:val="00B335F3"/>
    <w:rsid w:val="00B33FC6"/>
    <w:rsid w:val="00B344F1"/>
    <w:rsid w:val="00B3457F"/>
    <w:rsid w:val="00B34A32"/>
    <w:rsid w:val="00B34CB1"/>
    <w:rsid w:val="00B34D71"/>
    <w:rsid w:val="00B351E3"/>
    <w:rsid w:val="00B35542"/>
    <w:rsid w:val="00B356E0"/>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6F39"/>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163"/>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1F9"/>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6F13"/>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1F95"/>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1923"/>
    <w:rsid w:val="00C02116"/>
    <w:rsid w:val="00C02B76"/>
    <w:rsid w:val="00C02C5B"/>
    <w:rsid w:val="00C02E48"/>
    <w:rsid w:val="00C031C3"/>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A12"/>
    <w:rsid w:val="00C23D1C"/>
    <w:rsid w:val="00C23D54"/>
    <w:rsid w:val="00C23E3A"/>
    <w:rsid w:val="00C2432D"/>
    <w:rsid w:val="00C243B6"/>
    <w:rsid w:val="00C24600"/>
    <w:rsid w:val="00C2491C"/>
    <w:rsid w:val="00C25EB4"/>
    <w:rsid w:val="00C26026"/>
    <w:rsid w:val="00C26B9F"/>
    <w:rsid w:val="00C26E60"/>
    <w:rsid w:val="00C276F6"/>
    <w:rsid w:val="00C277A8"/>
    <w:rsid w:val="00C27B07"/>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89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429"/>
    <w:rsid w:val="00CA7749"/>
    <w:rsid w:val="00CA7BB0"/>
    <w:rsid w:val="00CA7DFE"/>
    <w:rsid w:val="00CB006E"/>
    <w:rsid w:val="00CB031B"/>
    <w:rsid w:val="00CB032A"/>
    <w:rsid w:val="00CB0722"/>
    <w:rsid w:val="00CB07DB"/>
    <w:rsid w:val="00CB0AAA"/>
    <w:rsid w:val="00CB0B61"/>
    <w:rsid w:val="00CB0DC7"/>
    <w:rsid w:val="00CB128D"/>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7DD"/>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81A"/>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625"/>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521"/>
    <w:rsid w:val="00D56718"/>
    <w:rsid w:val="00D57334"/>
    <w:rsid w:val="00D5777C"/>
    <w:rsid w:val="00D578C6"/>
    <w:rsid w:val="00D578D7"/>
    <w:rsid w:val="00D57A75"/>
    <w:rsid w:val="00D57B0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7F3"/>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2EBC"/>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196"/>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1FA"/>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3B7"/>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217"/>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2B"/>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2A5"/>
    <w:rsid w:val="00EE04D8"/>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141"/>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7AC"/>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A5"/>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CB6"/>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AB2"/>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 w:val="00FF75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DEF94-A56B-425A-9059-28887B176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1810</Words>
  <Characters>10318</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36</cp:revision>
  <cp:lastPrinted>2018-11-01T13:47:00Z</cp:lastPrinted>
  <dcterms:created xsi:type="dcterms:W3CDTF">2024-05-10T13:21:00Z</dcterms:created>
  <dcterms:modified xsi:type="dcterms:W3CDTF">2024-10-04T12:08:00Z</dcterms:modified>
</cp:coreProperties>
</file>